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4F43D56E" w:rsidR="0047783A" w:rsidRPr="00071C7C" w:rsidRDefault="0047783A" w:rsidP="0047783A">
      <w:pPr>
        <w:pStyle w:val="Titolo1"/>
        <w:numPr>
          <w:ilvl w:val="0"/>
          <w:numId w:val="5"/>
        </w:numPr>
        <w:ind w:left="851" w:right="-710" w:hanging="851"/>
        <w:jc w:val="left"/>
        <w:rPr>
          <w:i/>
          <w:sz w:val="28"/>
          <w:szCs w:val="28"/>
          <w:lang w:val="fr-FR"/>
        </w:rPr>
      </w:pPr>
      <w:bookmarkStart w:id="0" w:name="_Toc42488106"/>
      <w:bookmarkStart w:id="1" w:name="_Ref500419967"/>
      <w:r w:rsidRPr="006A5F84">
        <w:rPr>
          <w:i/>
          <w:sz w:val="28"/>
          <w:szCs w:val="28"/>
        </w:rPr>
        <w:t>FORMULAIRE D'APPEL D'OFFRES POUR UN MARCHÉ DE FOURNITURES</w:t>
      </w:r>
      <w:bookmarkEnd w:id="0"/>
    </w:p>
    <w:bookmarkEnd w:id="1"/>
    <w:p w14:paraId="7AA77D66" w14:textId="77777777" w:rsidR="0047783A" w:rsidRPr="00071C7C" w:rsidRDefault="0047783A" w:rsidP="0047783A">
      <w:pPr>
        <w:pStyle w:val="Titolo"/>
        <w:jc w:val="left"/>
        <w:rPr>
          <w:b w:val="0"/>
          <w:sz w:val="22"/>
          <w:szCs w:val="22"/>
          <w:lang w:val="fr-FR"/>
        </w:rPr>
      </w:pPr>
      <w:r w:rsidRPr="006A5F84">
        <w:rPr>
          <w:sz w:val="22"/>
          <w:szCs w:val="22"/>
        </w:rPr>
        <w:t xml:space="preserve">Référence de la publication : &lt; </w:t>
      </w:r>
      <w:r w:rsidRPr="002D59A9">
        <w:rPr>
          <w:sz w:val="22"/>
          <w:szCs w:val="22"/>
          <w:highlight w:val="yellow"/>
        </w:rPr>
        <w:t>Référence de la publication</w:t>
      </w:r>
      <w:r w:rsidRPr="006A5F84">
        <w:rPr>
          <w:sz w:val="22"/>
          <w:szCs w:val="22"/>
        </w:rPr>
        <w:t xml:space="preserve"> &gt;</w:t>
      </w:r>
    </w:p>
    <w:p w14:paraId="0682B795" w14:textId="77777777" w:rsidR="0047783A" w:rsidRPr="00071C7C" w:rsidRDefault="0047783A" w:rsidP="0047783A">
      <w:pPr>
        <w:pStyle w:val="Titolo"/>
        <w:jc w:val="left"/>
        <w:outlineLvl w:val="0"/>
        <w:rPr>
          <w:sz w:val="22"/>
          <w:szCs w:val="22"/>
          <w:lang w:val="fr-FR"/>
        </w:rPr>
      </w:pPr>
      <w:r w:rsidRPr="006A5F84">
        <w:rPr>
          <w:sz w:val="22"/>
          <w:szCs w:val="22"/>
        </w:rPr>
        <w:t xml:space="preserve">Titre du contrat : &lt; </w:t>
      </w:r>
      <w:r w:rsidRPr="002D59A9">
        <w:rPr>
          <w:sz w:val="22"/>
          <w:szCs w:val="22"/>
          <w:highlight w:val="yellow"/>
        </w:rPr>
        <w:t>Titre du contrat &gt;</w:t>
      </w:r>
    </w:p>
    <w:p w14:paraId="5FC9769D" w14:textId="77777777" w:rsidR="0047783A" w:rsidRPr="00071C7C" w:rsidRDefault="0047783A" w:rsidP="0047783A">
      <w:pPr>
        <w:ind w:right="425"/>
        <w:jc w:val="right"/>
        <w:rPr>
          <w:b/>
          <w:sz w:val="22"/>
          <w:szCs w:val="22"/>
          <w:lang w:val="fr-FR"/>
        </w:rPr>
      </w:pPr>
      <w:r w:rsidRPr="00071C7C">
        <w:rPr>
          <w:b/>
          <w:sz w:val="22"/>
          <w:szCs w:val="22"/>
          <w:lang w:val="fr-FR"/>
        </w:rPr>
        <w:t>&lt;Lieu et date&gt;</w:t>
      </w:r>
    </w:p>
    <w:p w14:paraId="5D1B5911" w14:textId="6E0DD4F3" w:rsidR="0047783A" w:rsidRPr="00071C7C" w:rsidRDefault="0047783A" w:rsidP="009E5CD1">
      <w:pPr>
        <w:rPr>
          <w:sz w:val="18"/>
          <w:lang w:val="fr-FR"/>
        </w:rPr>
      </w:pPr>
      <w:r w:rsidRPr="00071C7C">
        <w:rPr>
          <w:b/>
          <w:sz w:val="22"/>
          <w:szCs w:val="22"/>
          <w:lang w:val="fr-FR"/>
        </w:rPr>
        <w:t xml:space="preserve">A : CIHEAM Bari - Institut Agronomique Méditerranéen de Bari - Via </w:t>
      </w:r>
      <w:proofErr w:type="spellStart"/>
      <w:r w:rsidRPr="00071C7C">
        <w:rPr>
          <w:b/>
          <w:sz w:val="22"/>
          <w:szCs w:val="22"/>
          <w:lang w:val="fr-FR"/>
        </w:rPr>
        <w:t>Ceglie</w:t>
      </w:r>
      <w:proofErr w:type="spellEnd"/>
      <w:r w:rsidRPr="00071C7C">
        <w:rPr>
          <w:b/>
          <w:sz w:val="22"/>
          <w:szCs w:val="22"/>
          <w:lang w:val="fr-FR"/>
        </w:rPr>
        <w:t xml:space="preserve"> 9 70010 </w:t>
      </w:r>
      <w:proofErr w:type="spellStart"/>
      <w:r w:rsidRPr="00071C7C">
        <w:rPr>
          <w:b/>
          <w:sz w:val="22"/>
          <w:szCs w:val="22"/>
          <w:lang w:val="fr-FR"/>
        </w:rPr>
        <w:t>Valenzano</w:t>
      </w:r>
      <w:proofErr w:type="spellEnd"/>
      <w:r w:rsidRPr="00071C7C">
        <w:rPr>
          <w:b/>
          <w:sz w:val="22"/>
          <w:szCs w:val="22"/>
          <w:lang w:val="fr-FR"/>
        </w:rPr>
        <w:t xml:space="preserve"> (BA) - Italie</w:t>
      </w:r>
    </w:p>
    <w:p w14:paraId="6FC5D4F1" w14:textId="77777777" w:rsidR="000714DC" w:rsidRPr="00071C7C" w:rsidRDefault="000714DC" w:rsidP="000714DC">
      <w:pPr>
        <w:pStyle w:val="Blockquote"/>
        <w:spacing w:before="240"/>
        <w:ind w:left="0" w:right="0"/>
        <w:jc w:val="both"/>
        <w:rPr>
          <w:b/>
          <w:sz w:val="22"/>
          <w:szCs w:val="22"/>
          <w:highlight w:val="yellow"/>
          <w:u w:val="single"/>
          <w:lang w:val="fr-FR"/>
        </w:rPr>
      </w:pPr>
      <w:r w:rsidRPr="00071C7C">
        <w:rPr>
          <w:b/>
          <w:sz w:val="22"/>
          <w:szCs w:val="22"/>
          <w:highlight w:val="yellow"/>
          <w:lang w:val="fr-FR"/>
        </w:rPr>
        <w:t>[</w:t>
      </w:r>
      <w:r w:rsidRPr="00071C7C">
        <w:rPr>
          <w:b/>
          <w:sz w:val="22"/>
          <w:szCs w:val="22"/>
          <w:highlight w:val="yellow"/>
          <w:u w:val="single"/>
          <w:lang w:val="fr-FR"/>
        </w:rPr>
        <w:t>Comment remplir ce formulaire de soumission d'offre</w:t>
      </w:r>
    </w:p>
    <w:p w14:paraId="3661BFDF" w14:textId="77777777"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 xml:space="preserve">Les offres présentées par des </w:t>
      </w:r>
      <w:r w:rsidRPr="00071C7C">
        <w:rPr>
          <w:b/>
          <w:sz w:val="22"/>
          <w:szCs w:val="22"/>
          <w:highlight w:val="yellow"/>
          <w:lang w:val="fr-FR"/>
        </w:rPr>
        <w:t>consortiums</w:t>
      </w:r>
      <w:r w:rsidRPr="00071C7C">
        <w:rPr>
          <w:sz w:val="22"/>
          <w:szCs w:val="22"/>
          <w:highlight w:val="yellow"/>
          <w:lang w:val="fr-FR"/>
        </w:rPr>
        <w:t xml:space="preserve"> (c'est-à-dire soit un groupement permanent légalement constitué, soit un groupement constitué de manière informelle pour une procédure d'appel d'offres spécifique) doivent suivre les instructions applicables au chef de file du consortium et à ses membres. En cas de consortium, la déclaration du soumissionnaire doit être présentée par le chef de file et par tous les membres du consortium. </w:t>
      </w:r>
    </w:p>
    <w:p w14:paraId="5113C5CD" w14:textId="408B72F0"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Si les instructions aux soumissionnaires (voir point 10) stipulent que l'offre doit être soumise par la poste ou par courrier ou remise en main propre (</w:t>
      </w:r>
      <w:r w:rsidRPr="00071C7C">
        <w:rPr>
          <w:b/>
          <w:sz w:val="22"/>
          <w:szCs w:val="22"/>
          <w:highlight w:val="yellow"/>
          <w:lang w:val="fr-FR"/>
        </w:rPr>
        <w:t>soumission sur papier</w:t>
      </w:r>
      <w:r w:rsidRPr="00071C7C">
        <w:rPr>
          <w:sz w:val="22"/>
          <w:szCs w:val="22"/>
          <w:highlight w:val="yellow"/>
          <w:lang w:val="fr-FR"/>
        </w:rPr>
        <w:t xml:space="preserve">), les pièces jointes à ce formulaire de soumission (c'est-à-dire déclarations, déclarations, preuves) peuvent être en original ou en copie. Pour des raisons économiques et écologiques, il est recommandé d'utiliser des dossiers papier et d'éviter les chemises ou séparateurs en plastique. Il est également recommandé d'utiliser l'impression recto-verso autant que possible. </w:t>
      </w:r>
    </w:p>
    <w:p w14:paraId="7E982A5A" w14:textId="40BB1E99"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 xml:space="preserve">Si les instructions aux soumissionnaires (voir point 10) stipulent que l'offre doit être soumise via </w:t>
      </w:r>
      <w:proofErr w:type="spellStart"/>
      <w:r w:rsidRPr="00071C7C">
        <w:rPr>
          <w:b/>
          <w:sz w:val="22"/>
          <w:szCs w:val="22"/>
          <w:highlight w:val="yellow"/>
          <w:lang w:val="fr-FR"/>
        </w:rPr>
        <w:t>eSubmission</w:t>
      </w:r>
      <w:proofErr w:type="spellEnd"/>
      <w:r w:rsidRPr="00071C7C">
        <w:rPr>
          <w:b/>
          <w:sz w:val="22"/>
          <w:szCs w:val="22"/>
          <w:highlight w:val="yellow"/>
          <w:lang w:val="fr-FR"/>
        </w:rPr>
        <w:t xml:space="preserve"> </w:t>
      </w:r>
      <w:r w:rsidRPr="00071C7C">
        <w:rPr>
          <w:sz w:val="22"/>
          <w:szCs w:val="22"/>
          <w:highlight w:val="yellow"/>
          <w:lang w:val="fr-FR"/>
        </w:rPr>
        <w:t xml:space="preserve">: les déclarations et les déclarations doivent être signées, numérisées et téléchargées dans </w:t>
      </w:r>
      <w:proofErr w:type="spellStart"/>
      <w:r w:rsidRPr="00071C7C">
        <w:rPr>
          <w:sz w:val="22"/>
          <w:szCs w:val="22"/>
          <w:highlight w:val="yellow"/>
          <w:lang w:val="fr-FR"/>
        </w:rPr>
        <w:t>eSubmission</w:t>
      </w:r>
      <w:proofErr w:type="spellEnd"/>
      <w:r w:rsidRPr="00071C7C">
        <w:rPr>
          <w:sz w:val="22"/>
          <w:szCs w:val="22"/>
          <w:highlight w:val="yellow"/>
          <w:lang w:val="fr-FR"/>
        </w:rPr>
        <w:t>. Voir les instructions ci-dessous.</w:t>
      </w:r>
    </w:p>
    <w:p w14:paraId="2E9DB994" w14:textId="77777777" w:rsidR="000714DC" w:rsidRPr="00071C7C" w:rsidRDefault="000714DC" w:rsidP="000714DC">
      <w:pPr>
        <w:pStyle w:val="Blockquote"/>
        <w:spacing w:before="240"/>
        <w:ind w:left="0" w:right="0"/>
        <w:jc w:val="both"/>
        <w:rPr>
          <w:b/>
          <w:bCs/>
          <w:sz w:val="22"/>
          <w:szCs w:val="22"/>
          <w:highlight w:val="yellow"/>
          <w:lang w:val="fr-FR"/>
        </w:rPr>
      </w:pPr>
      <w:r w:rsidRPr="00071C7C">
        <w:rPr>
          <w:sz w:val="22"/>
          <w:szCs w:val="22"/>
          <w:highlight w:val="yellow"/>
          <w:lang w:val="fr-FR"/>
        </w:rPr>
        <w:t>Les documents originaux qui n'ont pas été présentés doivent être conservés par le soumissionnaire. Sur demande, ces documents originaux doivent être envoyés au pouvoir adjudicateur.</w:t>
      </w:r>
    </w:p>
    <w:p w14:paraId="33AFFAE1" w14:textId="2E8D83E0" w:rsidR="000714DC" w:rsidRPr="00071C7C" w:rsidRDefault="000714DC" w:rsidP="008368D1">
      <w:pPr>
        <w:pStyle w:val="Blockquote"/>
        <w:spacing w:before="240"/>
        <w:ind w:left="0" w:right="0"/>
        <w:jc w:val="both"/>
        <w:rPr>
          <w:b/>
          <w:bCs/>
          <w:sz w:val="22"/>
          <w:szCs w:val="22"/>
          <w:lang w:val="fr-FR"/>
        </w:rPr>
      </w:pPr>
      <w:r w:rsidRPr="00071C7C">
        <w:rPr>
          <w:b/>
          <w:bCs/>
          <w:sz w:val="22"/>
          <w:szCs w:val="22"/>
          <w:highlight w:val="yellow"/>
          <w:lang w:val="fr-FR"/>
        </w:rPr>
        <w:t>Supprimez cette section surlignée en jaune après avoir suivi toutes les instructions.]</w:t>
      </w:r>
    </w:p>
    <w:p w14:paraId="7D34C02E" w14:textId="1C2D2673" w:rsidR="0047783A" w:rsidRPr="00071C7C" w:rsidRDefault="0047783A" w:rsidP="0047783A">
      <w:pPr>
        <w:pStyle w:val="Blockquote"/>
        <w:spacing w:before="120" w:after="120"/>
        <w:ind w:left="0" w:right="0"/>
        <w:jc w:val="both"/>
        <w:rPr>
          <w:sz w:val="22"/>
          <w:szCs w:val="22"/>
          <w:lang w:val="fr-FR"/>
        </w:rPr>
      </w:pPr>
      <w:r w:rsidRPr="00071C7C">
        <w:rPr>
          <w:b/>
          <w:sz w:val="22"/>
          <w:szCs w:val="22"/>
          <w:lang w:val="fr-FR"/>
        </w:rPr>
        <w:t xml:space="preserve">Un formulaire signé </w:t>
      </w:r>
      <w:r w:rsidRPr="00071C7C">
        <w:rPr>
          <w:sz w:val="22"/>
          <w:szCs w:val="22"/>
          <w:lang w:val="fr-FR"/>
        </w:rPr>
        <w:t>doit être fourni (pour chaque lot, si la procédure d'appel d'offres est divisée en lots), ainsi que le nombre d'exemplaires spécifié dans les instructions aux soumissionnaires</w:t>
      </w:r>
      <w:r w:rsidRPr="00071C7C">
        <w:rPr>
          <w:b/>
          <w:sz w:val="22"/>
          <w:szCs w:val="22"/>
          <w:lang w:val="fr-FR"/>
        </w:rPr>
        <w:t xml:space="preserve">. </w:t>
      </w:r>
      <w:r w:rsidRPr="00071C7C">
        <w:rPr>
          <w:sz w:val="22"/>
          <w:szCs w:val="22"/>
          <w:lang w:val="fr-FR"/>
        </w:rPr>
        <w:t xml:space="preserve">Le formulaire doit comporter une déclaration signée et rédigée dans le format annexé par chaque entité juridique soumettant cette offre. Toute documentation supplémentaire (brochure, lettre, etc.) envoyée avec le formulaire ne sera pas prise en considération. Les offres présentées par un </w:t>
      </w:r>
      <w:r w:rsidRPr="00071C7C">
        <w:rPr>
          <w:bCs/>
          <w:sz w:val="22"/>
          <w:szCs w:val="22"/>
          <w:lang w:val="fr-FR"/>
        </w:rPr>
        <w:t>consortium (c'est-à-dire</w:t>
      </w:r>
      <w:r w:rsidRPr="00071C7C">
        <w:rPr>
          <w:sz w:val="22"/>
          <w:szCs w:val="22"/>
          <w:lang w:val="fr-FR"/>
        </w:rPr>
        <w:t xml:space="preserve"> qu'il s'agisse d'un groupement permanent et légalement constitué ou d'un groupement constitué de manière informelle pour une procédure d'appel d'offres spécifique) doivent suivre les instructions applicables au chef de file du consortium et à ses membres. Les pièces jointes à ce formulaire de soumission (c'est-à-dire les déclarations, les déclarations, les preuves) peuvent être en original ou en copie. Si des copies sont présentées, les originaux doivent être envoyés au pouvoir adjudicateur sur demande. Pour des raisons économiques et écologiques, nous vous recommandons vivement de soumettre vos dossiers sur des matériaux à base de papier (pas de chemise ou de séparateur en plastique). Nous vous suggérons également d'utiliser autant que possible des impressions recto-verso.</w:t>
      </w:r>
    </w:p>
    <w:p w14:paraId="6BBDB133" w14:textId="61A0C360" w:rsidR="00A45A0D" w:rsidRPr="00071C7C" w:rsidRDefault="00A45A0D" w:rsidP="004F0604">
      <w:pPr>
        <w:pStyle w:val="Blockquote"/>
        <w:ind w:left="0"/>
        <w:jc w:val="both"/>
        <w:rPr>
          <w:sz w:val="22"/>
          <w:szCs w:val="22"/>
          <w:lang w:val="fr-FR"/>
        </w:rPr>
      </w:pPr>
      <w:r w:rsidRPr="00071C7C">
        <w:rPr>
          <w:sz w:val="22"/>
          <w:szCs w:val="22"/>
          <w:lang w:val="fr-FR"/>
        </w:rPr>
        <w:t>Entités fournissant des capacités</w:t>
      </w:r>
    </w:p>
    <w:p w14:paraId="6743E18B" w14:textId="7B608DD1" w:rsidR="00A45A0D" w:rsidRPr="00071C7C" w:rsidRDefault="00A45A0D" w:rsidP="00A45A0D">
      <w:pPr>
        <w:snapToGrid w:val="0"/>
        <w:spacing w:before="240" w:after="0"/>
        <w:jc w:val="both"/>
        <w:rPr>
          <w:sz w:val="22"/>
          <w:szCs w:val="22"/>
          <w:lang w:val="fr-FR"/>
        </w:rPr>
      </w:pPr>
      <w:r w:rsidRPr="00071C7C">
        <w:rPr>
          <w:sz w:val="22"/>
          <w:szCs w:val="22"/>
          <w:lang w:val="fr-FR"/>
        </w:rPr>
        <w:t xml:space="preserve">Un opérateur économique (c'est-à-dire un soumissionnaire) peut, le cas échéant et pour un marché particulier, faire appel aux capacités d'autres entités, quelle que soit la nature juridique des liens qu'il </w:t>
      </w:r>
      <w:r w:rsidRPr="00071C7C">
        <w:rPr>
          <w:sz w:val="22"/>
          <w:szCs w:val="22"/>
          <w:lang w:val="fr-FR"/>
        </w:rPr>
        <w:lastRenderedPageBreak/>
        <w:t xml:space="preserve">entretient avec celles-ci. Si l'opérateur économique s'appuie sur d'autres entités, il doit, dans ce cas, prouver au pouvoir adjudicateur qu'il disposera des ressources nécessaires à l'exécution du marché en produisant avec les documents d'appel d'offres un engagement de ces entités à mettre ces ressources à sa disposition. Ces entités, par exemple la société mère de l'opérateur économique, doivent respecter les mêmes règles d'éligibilité et notamment de nationalité que l'opérateur économique qui s'en prévaut et doivent se conformer aux critères de sélection pour lesquels l'opérateur économique s'appuie sur elles. </w:t>
      </w:r>
      <w:r w:rsidRPr="00071C7C">
        <w:rPr>
          <w:b/>
          <w:sz w:val="22"/>
          <w:szCs w:val="22"/>
          <w:lang w:val="fr-FR"/>
        </w:rPr>
        <w:t>Aux fins du présent appel d'offres, les données relatives à cette entité tierce pour le critère de sélection pertinent doivent être incluses dans un document distinct</w:t>
      </w:r>
      <w:r w:rsidRPr="00071C7C">
        <w:rPr>
          <w:sz w:val="22"/>
          <w:szCs w:val="22"/>
          <w:lang w:val="fr-FR"/>
        </w:rPr>
        <w:t>. La preuve de la capacité devra également être fournie à la demande du pouvoir adjudicateur.</w:t>
      </w:r>
    </w:p>
    <w:p w14:paraId="3230809E" w14:textId="671FCFAA" w:rsidR="00A45A0D" w:rsidRPr="00071C7C" w:rsidRDefault="00A45A0D" w:rsidP="00A45A0D">
      <w:pPr>
        <w:snapToGrid w:val="0"/>
        <w:spacing w:before="240" w:after="0"/>
        <w:jc w:val="both"/>
        <w:rPr>
          <w:sz w:val="22"/>
          <w:szCs w:val="22"/>
          <w:lang w:val="fr-FR"/>
        </w:rPr>
      </w:pPr>
      <w:r w:rsidRPr="00071C7C">
        <w:rPr>
          <w:sz w:val="22"/>
          <w:szCs w:val="22"/>
          <w:lang w:val="fr-FR"/>
        </w:rPr>
        <w:t xml:space="preserve">En ce qui concerne les critères techniques et professionnels, un opérateur économique ne peut se prévaloir des capacités d'autres entités que si celles-ci accompliront les tâches pour lesquelles ces capacités sont requises. </w:t>
      </w:r>
    </w:p>
    <w:p w14:paraId="09C2EF30" w14:textId="73955AF1" w:rsidR="00A45A0D" w:rsidRPr="00071C7C" w:rsidRDefault="00A45A0D" w:rsidP="00A45A0D">
      <w:pPr>
        <w:snapToGrid w:val="0"/>
        <w:spacing w:before="240" w:after="0"/>
        <w:jc w:val="both"/>
        <w:rPr>
          <w:sz w:val="22"/>
          <w:szCs w:val="22"/>
          <w:highlight w:val="yellow"/>
          <w:lang w:val="fr-FR"/>
        </w:rPr>
      </w:pPr>
      <w:r w:rsidRPr="00071C7C">
        <w:rPr>
          <w:sz w:val="22"/>
          <w:szCs w:val="22"/>
          <w:lang w:val="fr-FR"/>
        </w:rPr>
        <w:t>En ce qui concerne les critères économiques et financiers, les entités dont la capacité se fonde sur l'opérateur économique deviennent solidairement responsables de l'exécution du marché.</w:t>
      </w:r>
    </w:p>
    <w:p w14:paraId="165ECA59" w14:textId="43CEB348" w:rsidR="00A45A0D" w:rsidRPr="00071C7C" w:rsidRDefault="00A45A0D" w:rsidP="0047783A">
      <w:pPr>
        <w:pStyle w:val="Blockquote"/>
        <w:spacing w:before="120" w:after="120"/>
        <w:ind w:left="0" w:right="0"/>
        <w:jc w:val="both"/>
        <w:rPr>
          <w:sz w:val="22"/>
          <w:szCs w:val="22"/>
          <w:lang w:val="fr-FR"/>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SOUMIS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071C7C" w:rsidRDefault="0047783A">
            <w:pPr>
              <w:jc w:val="both"/>
              <w:rPr>
                <w:b/>
                <w:sz w:val="22"/>
                <w:lang w:val="fr-FR"/>
              </w:rPr>
            </w:pPr>
            <w:r w:rsidRPr="00071C7C">
              <w:rPr>
                <w:b/>
                <w:sz w:val="22"/>
                <w:lang w:val="fr-FR"/>
              </w:rPr>
              <w:t>Nom(s) du (des) soumissionnaire(s)</w:t>
            </w:r>
          </w:p>
        </w:tc>
        <w:tc>
          <w:tcPr>
            <w:tcW w:w="1559" w:type="dxa"/>
            <w:shd w:val="pct5" w:color="auto" w:fill="FFFFFF"/>
          </w:tcPr>
          <w:p w14:paraId="1F6C5BB3" w14:textId="77777777" w:rsidR="0047783A" w:rsidRPr="006A5F84" w:rsidRDefault="0047783A">
            <w:pPr>
              <w:jc w:val="both"/>
              <w:rPr>
                <w:b/>
                <w:sz w:val="22"/>
              </w:rPr>
            </w:pPr>
            <w:proofErr w:type="spellStart"/>
            <w:r w:rsidRPr="006A5F84">
              <w:rPr>
                <w:b/>
                <w:sz w:val="22"/>
              </w:rPr>
              <w:t>Nationalité</w:t>
            </w:r>
            <w:proofErr w:type="spellEnd"/>
            <w:r w:rsidRPr="006A5F84">
              <w:rPr>
                <w:rStyle w:val="Rimandonotaapidipagina"/>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Chef</w:t>
            </w:r>
            <w:r w:rsidRPr="006A5F84">
              <w:rPr>
                <w:rStyle w:val="Rimandonotaapidipa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proofErr w:type="spellStart"/>
            <w:r w:rsidRPr="006A5F84">
              <w:rPr>
                <w:b/>
                <w:sz w:val="22"/>
              </w:rPr>
              <w:t>Membre</w:t>
            </w:r>
            <w:proofErr w:type="spellEnd"/>
            <w:r w:rsidRPr="006A5F84">
              <w:rPr>
                <w:b/>
                <w:sz w:val="22"/>
              </w:rPr>
              <w:t xml:space="preserv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071C7C" w:rsidRDefault="0047783A" w:rsidP="0047783A">
      <w:pPr>
        <w:keepNext/>
        <w:spacing w:before="720" w:after="240"/>
        <w:ind w:left="709" w:hanging="709"/>
        <w:jc w:val="both"/>
        <w:outlineLvl w:val="0"/>
        <w:rPr>
          <w:b/>
          <w:sz w:val="24"/>
          <w:szCs w:val="24"/>
          <w:lang w:val="fr-FR"/>
        </w:rPr>
      </w:pPr>
      <w:r w:rsidRPr="00071C7C">
        <w:rPr>
          <w:b/>
          <w:sz w:val="24"/>
          <w:szCs w:val="24"/>
          <w:lang w:val="fr-FR"/>
        </w:rPr>
        <w:lastRenderedPageBreak/>
        <w:t>2</w:t>
      </w:r>
      <w:r w:rsidRPr="00071C7C">
        <w:rPr>
          <w:b/>
          <w:sz w:val="24"/>
          <w:szCs w:val="24"/>
          <w:lang w:val="fr-FR"/>
        </w:rPr>
        <w:tab/>
        <w:t>PERSONNE DE CONTACT (pour cet appel d'offres)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Nom</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proofErr w:type="spellStart"/>
            <w:r w:rsidRPr="001F3517">
              <w:rPr>
                <w:b/>
                <w:sz w:val="24"/>
                <w:szCs w:val="24"/>
              </w:rPr>
              <w:t>Adresse</w:t>
            </w:r>
            <w:proofErr w:type="spellEnd"/>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proofErr w:type="spellStart"/>
            <w:r w:rsidRPr="001F3517">
              <w:rPr>
                <w:b/>
                <w:sz w:val="24"/>
                <w:szCs w:val="24"/>
              </w:rPr>
              <w:t>Téléphone</w:t>
            </w:r>
            <w:proofErr w:type="spellEnd"/>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proofErr w:type="spellStart"/>
            <w:r w:rsidRPr="001F3517">
              <w:rPr>
                <w:b/>
                <w:sz w:val="24"/>
                <w:szCs w:val="24"/>
              </w:rPr>
              <w:t>Courriel</w:t>
            </w:r>
            <w:proofErr w:type="spellEnd"/>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75FB3F97" w14:textId="77777777" w:rsidR="00366569" w:rsidRPr="00AF46E1" w:rsidRDefault="0047783A" w:rsidP="00366569">
      <w:pPr>
        <w:keepNext/>
        <w:tabs>
          <w:tab w:val="left" w:pos="360"/>
        </w:tabs>
        <w:spacing w:before="360"/>
        <w:rPr>
          <w:bCs/>
          <w:sz w:val="24"/>
          <w:szCs w:val="24"/>
          <w:lang w:val="fr-FR"/>
        </w:rPr>
      </w:pPr>
      <w:r w:rsidRPr="00AF46E1">
        <w:rPr>
          <w:b/>
          <w:sz w:val="24"/>
          <w:szCs w:val="24"/>
          <w:lang w:val="fr-FR"/>
        </w:rPr>
        <w:t>3</w:t>
      </w:r>
      <w:r w:rsidRPr="00AF46E1">
        <w:rPr>
          <w:b/>
          <w:sz w:val="24"/>
          <w:szCs w:val="24"/>
          <w:lang w:val="fr-FR"/>
        </w:rPr>
        <w:tab/>
        <w:t>CAPACITÉ ÉCONOMIQUE ET FINANCIÈRE</w:t>
      </w:r>
      <w:r w:rsidR="00366569" w:rsidRPr="00AF46E1">
        <w:rPr>
          <w:b/>
          <w:sz w:val="24"/>
          <w:szCs w:val="24"/>
          <w:lang w:val="fr-FR"/>
        </w:rPr>
        <w:br/>
      </w:r>
      <w:r w:rsidR="00366569" w:rsidRPr="00AF46E1">
        <w:rPr>
          <w:b/>
          <w:sz w:val="24"/>
          <w:szCs w:val="24"/>
          <w:lang w:val="fr-FR"/>
        </w:rPr>
        <w:br/>
      </w:r>
      <w:r w:rsidR="00366569" w:rsidRPr="00AF46E1">
        <w:rPr>
          <w:bCs/>
          <w:sz w:val="24"/>
          <w:szCs w:val="24"/>
          <w:lang w:val="fr-FR"/>
        </w:rPr>
        <w:t>Veuillez compléter le tableau suivant de la capacité financière en remplissant les espaces et en mettant une coche dans les cases. Toute clarification ou explication jugée nécessaire peut également être fournie.</w:t>
      </w:r>
      <w:r w:rsidR="00366569" w:rsidRPr="00AF46E1">
        <w:rPr>
          <w:bCs/>
          <w:sz w:val="24"/>
          <w:szCs w:val="24"/>
          <w:lang w:val="fr-FR"/>
        </w:rPr>
        <w:br/>
      </w:r>
    </w:p>
    <w:tbl>
      <w:tblPr>
        <w:tblpPr w:leftFromText="141" w:rightFromText="141" w:vertAnchor="text" w:tblpY="1"/>
        <w:tblOverlap w:val="never"/>
        <w:tblW w:w="90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524"/>
        <w:gridCol w:w="591"/>
        <w:gridCol w:w="1770"/>
        <w:gridCol w:w="2164"/>
      </w:tblGrid>
      <w:tr w:rsidR="00366569" w:rsidRPr="00AF46E1" w14:paraId="3A4F1CDD" w14:textId="77777777" w:rsidTr="0016449D">
        <w:trPr>
          <w:trHeight w:val="1613"/>
        </w:trPr>
        <w:tc>
          <w:tcPr>
            <w:tcW w:w="5115" w:type="dxa"/>
            <w:gridSpan w:val="2"/>
            <w:tcBorders>
              <w:top w:val="single" w:sz="4" w:space="0" w:color="auto"/>
              <w:left w:val="single" w:sz="4" w:space="0" w:color="auto"/>
              <w:bottom w:val="nil"/>
            </w:tcBorders>
            <w:shd w:val="pct5" w:color="auto" w:fill="FFFFFF"/>
          </w:tcPr>
          <w:p w14:paraId="42C37440" w14:textId="66CAF32C" w:rsidR="00366569" w:rsidRPr="00AF46E1" w:rsidRDefault="00366569" w:rsidP="0016449D">
            <w:pPr>
              <w:keepNext/>
              <w:keepLines/>
              <w:widowControl w:val="0"/>
              <w:jc w:val="center"/>
              <w:rPr>
                <w:b/>
                <w:sz w:val="24"/>
                <w:szCs w:val="24"/>
                <w:lang w:val="fr-FR"/>
              </w:rPr>
            </w:pPr>
            <w:r w:rsidRPr="00AF46E1">
              <w:rPr>
                <w:b/>
                <w:sz w:val="24"/>
                <w:szCs w:val="24"/>
                <w:lang w:val="fr-FR"/>
              </w:rPr>
              <w:t>Données financières</w:t>
            </w:r>
          </w:p>
          <w:p w14:paraId="5F4F8068" w14:textId="09637E2F" w:rsidR="00366569" w:rsidRPr="00AF46E1" w:rsidRDefault="00366569" w:rsidP="0016449D">
            <w:pPr>
              <w:keepNext/>
              <w:keepLines/>
              <w:widowControl w:val="0"/>
              <w:jc w:val="center"/>
              <w:rPr>
                <w:bCs/>
                <w:i/>
                <w:iCs/>
                <w:sz w:val="22"/>
                <w:szCs w:val="22"/>
                <w:lang w:val="fr-FR"/>
              </w:rPr>
            </w:pPr>
            <w:r w:rsidRPr="00AF46E1">
              <w:rPr>
                <w:bCs/>
                <w:i/>
                <w:iCs/>
                <w:sz w:val="22"/>
                <w:szCs w:val="22"/>
                <w:lang w:val="fr-FR"/>
              </w:rPr>
              <w:t>Les données demandées dans ce tableau doivent être conformes aux critères de sélection fixés dans l’avis de marché de fourniture</w:t>
            </w:r>
          </w:p>
        </w:tc>
        <w:tc>
          <w:tcPr>
            <w:tcW w:w="1770" w:type="dxa"/>
            <w:tcBorders>
              <w:top w:val="single" w:sz="4" w:space="0" w:color="auto"/>
              <w:bottom w:val="nil"/>
            </w:tcBorders>
            <w:shd w:val="pct5" w:color="auto" w:fill="FFFFFF"/>
          </w:tcPr>
          <w:p w14:paraId="07FE08BA" w14:textId="2A808B4F" w:rsidR="00366569" w:rsidRPr="00AF46E1" w:rsidRDefault="00AF611E" w:rsidP="0016449D">
            <w:pPr>
              <w:widowControl w:val="0"/>
              <w:spacing w:before="60" w:after="60"/>
              <w:jc w:val="center"/>
              <w:rPr>
                <w:b/>
                <w:sz w:val="24"/>
                <w:szCs w:val="24"/>
              </w:rPr>
            </w:pPr>
            <w:r w:rsidRPr="00AF46E1">
              <w:rPr>
                <w:b/>
                <w:sz w:val="24"/>
                <w:szCs w:val="24"/>
              </w:rPr>
              <w:t xml:space="preserve">Dernier </w:t>
            </w:r>
            <w:proofErr w:type="spellStart"/>
            <w:r w:rsidRPr="00AF46E1">
              <w:rPr>
                <w:b/>
                <w:sz w:val="24"/>
                <w:szCs w:val="24"/>
              </w:rPr>
              <w:t>année</w:t>
            </w:r>
            <w:proofErr w:type="spellEnd"/>
            <w:r w:rsidR="00366569" w:rsidRPr="00AF46E1">
              <w:rPr>
                <w:b/>
                <w:sz w:val="24"/>
                <w:szCs w:val="24"/>
              </w:rPr>
              <w:br/>
              <w:t>(</w:t>
            </w:r>
            <w:proofErr w:type="spellStart"/>
            <w:r w:rsidRPr="00AF46E1">
              <w:rPr>
                <w:b/>
                <w:sz w:val="24"/>
                <w:szCs w:val="24"/>
              </w:rPr>
              <w:t>en</w:t>
            </w:r>
            <w:proofErr w:type="spellEnd"/>
            <w:r w:rsidR="00366569" w:rsidRPr="00AF46E1">
              <w:rPr>
                <w:b/>
                <w:sz w:val="24"/>
                <w:szCs w:val="24"/>
              </w:rPr>
              <w:t xml:space="preserve"> </w:t>
            </w:r>
            <w:r w:rsidRPr="00AF46E1">
              <w:rPr>
                <w:b/>
                <w:sz w:val="24"/>
                <w:szCs w:val="24"/>
              </w:rPr>
              <w:t>EUR</w:t>
            </w:r>
            <w:r w:rsidR="00366569" w:rsidRPr="00AF46E1">
              <w:rPr>
                <w:b/>
                <w:sz w:val="24"/>
                <w:szCs w:val="24"/>
              </w:rPr>
              <w:t>)</w:t>
            </w:r>
          </w:p>
          <w:p w14:paraId="37A16D1C" w14:textId="77777777" w:rsidR="00366569" w:rsidRPr="00AF46E1" w:rsidRDefault="00366569" w:rsidP="0016449D">
            <w:pPr>
              <w:keepNext/>
              <w:keepLines/>
              <w:widowControl w:val="0"/>
              <w:jc w:val="center"/>
              <w:rPr>
                <w:b/>
                <w:sz w:val="24"/>
                <w:szCs w:val="24"/>
              </w:rPr>
            </w:pPr>
          </w:p>
          <w:p w14:paraId="46E3A516" w14:textId="77777777" w:rsidR="00366569" w:rsidRPr="00AF46E1" w:rsidRDefault="00366569" w:rsidP="0016449D">
            <w:pPr>
              <w:keepNext/>
              <w:keepLines/>
              <w:widowControl w:val="0"/>
              <w:jc w:val="center"/>
              <w:rPr>
                <w:b/>
                <w:sz w:val="24"/>
                <w:szCs w:val="24"/>
              </w:rPr>
            </w:pPr>
          </w:p>
        </w:tc>
        <w:tc>
          <w:tcPr>
            <w:tcW w:w="2164" w:type="dxa"/>
            <w:tcBorders>
              <w:top w:val="single" w:sz="4" w:space="0" w:color="auto"/>
              <w:bottom w:val="nil"/>
              <w:right w:val="single" w:sz="4" w:space="0" w:color="auto"/>
            </w:tcBorders>
            <w:shd w:val="pct5" w:color="auto" w:fill="FFFFFF"/>
          </w:tcPr>
          <w:p w14:paraId="264115A2" w14:textId="79FACF3F" w:rsidR="00366569" w:rsidRPr="00AF46E1" w:rsidRDefault="00AF611E" w:rsidP="0016449D">
            <w:pPr>
              <w:keepNext/>
              <w:keepLines/>
              <w:widowControl w:val="0"/>
              <w:jc w:val="center"/>
              <w:rPr>
                <w:b/>
                <w:sz w:val="24"/>
                <w:szCs w:val="24"/>
                <w:lang w:val="fr-FR"/>
              </w:rPr>
            </w:pPr>
            <w:r w:rsidRPr="00AF46E1">
              <w:rPr>
                <w:b/>
                <w:sz w:val="24"/>
                <w:szCs w:val="24"/>
                <w:lang w:val="fr-FR"/>
              </w:rPr>
              <w:t>Année en cours</w:t>
            </w:r>
          </w:p>
          <w:p w14:paraId="29E7BD1F" w14:textId="078EB803" w:rsidR="00366569" w:rsidRPr="00AF46E1" w:rsidRDefault="00366569" w:rsidP="0016449D">
            <w:pPr>
              <w:keepNext/>
              <w:keepLines/>
              <w:widowControl w:val="0"/>
              <w:jc w:val="center"/>
              <w:rPr>
                <w:b/>
                <w:sz w:val="24"/>
                <w:szCs w:val="24"/>
                <w:lang w:val="fr-FR"/>
              </w:rPr>
            </w:pPr>
            <w:r w:rsidRPr="00AF46E1">
              <w:rPr>
                <w:b/>
                <w:sz w:val="24"/>
                <w:szCs w:val="24"/>
                <w:lang w:val="fr-FR"/>
              </w:rPr>
              <w:t>(</w:t>
            </w:r>
            <w:proofErr w:type="gramStart"/>
            <w:r w:rsidR="00AF611E" w:rsidRPr="00AF46E1">
              <w:rPr>
                <w:b/>
                <w:sz w:val="24"/>
                <w:szCs w:val="24"/>
                <w:lang w:val="fr-FR"/>
              </w:rPr>
              <w:t>en</w:t>
            </w:r>
            <w:proofErr w:type="gramEnd"/>
            <w:r w:rsidR="00AF611E" w:rsidRPr="00AF46E1">
              <w:rPr>
                <w:b/>
                <w:sz w:val="24"/>
                <w:szCs w:val="24"/>
                <w:lang w:val="fr-FR"/>
              </w:rPr>
              <w:t xml:space="preserve"> EUR</w:t>
            </w:r>
            <w:r w:rsidRPr="00AF46E1">
              <w:rPr>
                <w:b/>
                <w:sz w:val="24"/>
                <w:szCs w:val="24"/>
                <w:lang w:val="fr-FR"/>
              </w:rPr>
              <w:t>)</w:t>
            </w:r>
          </w:p>
        </w:tc>
      </w:tr>
      <w:tr w:rsidR="00366569" w:rsidRPr="00AF46E1" w14:paraId="32185094" w14:textId="77777777" w:rsidTr="0016449D">
        <w:trPr>
          <w:cantSplit/>
          <w:trHeight w:val="375"/>
        </w:trPr>
        <w:tc>
          <w:tcPr>
            <w:tcW w:w="5115" w:type="dxa"/>
            <w:gridSpan w:val="2"/>
            <w:tcBorders>
              <w:top w:val="single" w:sz="6" w:space="0" w:color="auto"/>
              <w:left w:val="single" w:sz="4" w:space="0" w:color="auto"/>
              <w:bottom w:val="single" w:sz="4" w:space="0" w:color="auto"/>
            </w:tcBorders>
          </w:tcPr>
          <w:p w14:paraId="08131285" w14:textId="73679273" w:rsidR="00366569" w:rsidRPr="00AF46E1" w:rsidRDefault="00392EE3" w:rsidP="0016449D">
            <w:pPr>
              <w:keepNext/>
              <w:keepLines/>
              <w:widowControl w:val="0"/>
              <w:rPr>
                <w:sz w:val="22"/>
                <w:szCs w:val="22"/>
                <w:lang w:val="fr-FR"/>
              </w:rPr>
            </w:pPr>
            <w:r w:rsidRPr="00AF46E1">
              <w:rPr>
                <w:sz w:val="22"/>
                <w:szCs w:val="22"/>
                <w:lang w:val="fr-FR"/>
              </w:rPr>
              <w:t>Passifs courants</w:t>
            </w:r>
            <w:r w:rsidRPr="00AF46E1">
              <w:rPr>
                <w:rStyle w:val="Rimandonotaapidipagina"/>
                <w:sz w:val="22"/>
                <w:szCs w:val="22"/>
                <w:lang w:val="fr-FR"/>
              </w:rPr>
              <w:footnoteReference w:id="3"/>
            </w:r>
          </w:p>
        </w:tc>
        <w:tc>
          <w:tcPr>
            <w:tcW w:w="1770" w:type="dxa"/>
            <w:tcBorders>
              <w:top w:val="single" w:sz="6" w:space="0" w:color="auto"/>
              <w:bottom w:val="single" w:sz="4" w:space="0" w:color="auto"/>
            </w:tcBorders>
          </w:tcPr>
          <w:p w14:paraId="5EBA2FB0" w14:textId="77777777" w:rsidR="00366569" w:rsidRPr="00AF46E1" w:rsidRDefault="00366569" w:rsidP="0016449D">
            <w:pPr>
              <w:keepNext/>
              <w:keepLines/>
              <w:widowControl w:val="0"/>
              <w:rPr>
                <w:sz w:val="22"/>
                <w:szCs w:val="22"/>
                <w:lang w:val="fr-FR"/>
              </w:rPr>
            </w:pPr>
          </w:p>
        </w:tc>
        <w:tc>
          <w:tcPr>
            <w:tcW w:w="2164" w:type="dxa"/>
            <w:tcBorders>
              <w:top w:val="single" w:sz="6" w:space="0" w:color="auto"/>
              <w:bottom w:val="single" w:sz="4" w:space="0" w:color="auto"/>
              <w:right w:val="single" w:sz="4" w:space="0" w:color="auto"/>
            </w:tcBorders>
          </w:tcPr>
          <w:p w14:paraId="27C455B2" w14:textId="77777777" w:rsidR="00366569" w:rsidRPr="00AF46E1" w:rsidRDefault="00366569" w:rsidP="0016449D">
            <w:pPr>
              <w:keepNext/>
              <w:keepLines/>
              <w:widowControl w:val="0"/>
              <w:jc w:val="center"/>
              <w:rPr>
                <w:sz w:val="22"/>
                <w:szCs w:val="22"/>
              </w:rPr>
            </w:pPr>
            <w:r w:rsidRPr="00AF46E1">
              <w:rPr>
                <w:sz w:val="22"/>
                <w:szCs w:val="22"/>
              </w:rPr>
              <w:t>/</w:t>
            </w:r>
          </w:p>
        </w:tc>
      </w:tr>
      <w:tr w:rsidR="00366569" w:rsidRPr="00677AF5" w14:paraId="3444471A" w14:textId="77777777" w:rsidTr="0016449D">
        <w:trPr>
          <w:cantSplit/>
          <w:trHeight w:val="362"/>
        </w:trPr>
        <w:tc>
          <w:tcPr>
            <w:tcW w:w="5115" w:type="dxa"/>
            <w:gridSpan w:val="2"/>
            <w:tcBorders>
              <w:top w:val="single" w:sz="4" w:space="0" w:color="auto"/>
              <w:left w:val="single" w:sz="4" w:space="0" w:color="auto"/>
            </w:tcBorders>
          </w:tcPr>
          <w:p w14:paraId="69D7F91B" w14:textId="11E7490E" w:rsidR="00366569" w:rsidRPr="00AF46E1" w:rsidRDefault="00AF611E" w:rsidP="0016449D">
            <w:pPr>
              <w:keepNext/>
              <w:keepLines/>
              <w:widowControl w:val="0"/>
              <w:rPr>
                <w:sz w:val="22"/>
                <w:szCs w:val="22"/>
                <w:lang w:val="fr-FR"/>
              </w:rPr>
            </w:pPr>
            <w:r w:rsidRPr="00AF46E1">
              <w:rPr>
                <w:sz w:val="22"/>
                <w:szCs w:val="22"/>
                <w:lang w:val="fr-FR"/>
              </w:rPr>
              <w:t>Indiquer les données du bilan financier</w:t>
            </w:r>
          </w:p>
        </w:tc>
        <w:tc>
          <w:tcPr>
            <w:tcW w:w="1770" w:type="dxa"/>
            <w:tcBorders>
              <w:top w:val="single" w:sz="4" w:space="0" w:color="auto"/>
              <w:bottom w:val="single" w:sz="6" w:space="0" w:color="auto"/>
            </w:tcBorders>
          </w:tcPr>
          <w:p w14:paraId="1D7C7B9E" w14:textId="70EA650A" w:rsidR="00366569" w:rsidRPr="00AF46E1" w:rsidRDefault="00366569" w:rsidP="0016449D">
            <w:pPr>
              <w:keepNext/>
              <w:keepLines/>
              <w:widowControl w:val="0"/>
              <w:jc w:val="center"/>
              <w:rPr>
                <w:sz w:val="22"/>
                <w:szCs w:val="22"/>
                <w:lang w:val="fr-FR"/>
              </w:rPr>
            </w:pPr>
          </w:p>
        </w:tc>
        <w:tc>
          <w:tcPr>
            <w:tcW w:w="2164" w:type="dxa"/>
            <w:tcBorders>
              <w:top w:val="single" w:sz="4" w:space="0" w:color="auto"/>
              <w:bottom w:val="single" w:sz="6" w:space="0" w:color="auto"/>
              <w:right w:val="single" w:sz="4" w:space="0" w:color="auto"/>
            </w:tcBorders>
          </w:tcPr>
          <w:p w14:paraId="4B9F2B13" w14:textId="77777777" w:rsidR="00366569" w:rsidRPr="00AF46E1" w:rsidRDefault="00366569" w:rsidP="0016449D">
            <w:pPr>
              <w:keepNext/>
              <w:keepLines/>
              <w:widowControl w:val="0"/>
              <w:rPr>
                <w:sz w:val="22"/>
                <w:szCs w:val="22"/>
                <w:lang w:val="fr-FR"/>
              </w:rPr>
            </w:pPr>
          </w:p>
        </w:tc>
      </w:tr>
      <w:tr w:rsidR="00366569" w:rsidRPr="00677AF5" w14:paraId="57854494" w14:textId="77777777" w:rsidTr="0016449D">
        <w:trPr>
          <w:cantSplit/>
          <w:trHeight w:val="362"/>
        </w:trPr>
        <w:tc>
          <w:tcPr>
            <w:tcW w:w="9049" w:type="dxa"/>
            <w:gridSpan w:val="4"/>
            <w:tcBorders>
              <w:left w:val="single" w:sz="4" w:space="0" w:color="auto"/>
              <w:right w:val="single" w:sz="4" w:space="0" w:color="auto"/>
            </w:tcBorders>
            <w:shd w:val="clear" w:color="auto" w:fill="D0CECE"/>
          </w:tcPr>
          <w:p w14:paraId="3A688A0F" w14:textId="77777777" w:rsidR="00366569" w:rsidRPr="00AF46E1" w:rsidRDefault="00366569" w:rsidP="0016449D">
            <w:pPr>
              <w:keepNext/>
              <w:keepLines/>
              <w:widowControl w:val="0"/>
              <w:rPr>
                <w:sz w:val="22"/>
                <w:szCs w:val="22"/>
                <w:lang w:val="fr-FR"/>
              </w:rPr>
            </w:pPr>
          </w:p>
        </w:tc>
      </w:tr>
      <w:tr w:rsidR="00366569" w:rsidRPr="00AF46E1" w14:paraId="631CCDDE" w14:textId="77777777" w:rsidTr="0016449D">
        <w:trPr>
          <w:cantSplit/>
          <w:trHeight w:val="725"/>
        </w:trPr>
        <w:tc>
          <w:tcPr>
            <w:tcW w:w="4524" w:type="dxa"/>
            <w:tcBorders>
              <w:left w:val="single" w:sz="4" w:space="0" w:color="auto"/>
            </w:tcBorders>
          </w:tcPr>
          <w:p w14:paraId="2EA4C785" w14:textId="6D9C50E7" w:rsidR="00366569" w:rsidRPr="00AF46E1" w:rsidRDefault="00366569" w:rsidP="0016449D">
            <w:pPr>
              <w:keepNext/>
              <w:keepLines/>
              <w:widowControl w:val="0"/>
              <w:rPr>
                <w:sz w:val="22"/>
                <w:szCs w:val="22"/>
                <w:lang w:val="fr-FR"/>
              </w:rPr>
            </w:pPr>
            <w:r w:rsidRPr="00AF46E1">
              <w:rPr>
                <w:sz w:val="22"/>
                <w:szCs w:val="22"/>
                <w:lang w:val="fr-FR"/>
              </w:rPr>
              <w:t xml:space="preserve">Acceptez-vous d’être payé par virement bancaire en </w:t>
            </w:r>
            <w:proofErr w:type="gramStart"/>
            <w:r w:rsidRPr="00AF46E1">
              <w:rPr>
                <w:sz w:val="22"/>
                <w:szCs w:val="22"/>
                <w:lang w:val="fr-FR"/>
              </w:rPr>
              <w:t>EUR?</w:t>
            </w:r>
            <w:proofErr w:type="gramEnd"/>
            <w:r w:rsidR="00677AF5">
              <w:rPr>
                <w:sz w:val="22"/>
                <w:szCs w:val="22"/>
                <w:lang w:val="fr-FR"/>
              </w:rPr>
              <w:br/>
            </w:r>
            <w:r w:rsidR="00677AF5" w:rsidRPr="00CA058B">
              <w:rPr>
                <w:sz w:val="22"/>
                <w:szCs w:val="22"/>
                <w:lang w:val="fr-FR"/>
              </w:rPr>
              <w:t>(les frais de change seront à la charge de CIHEAM Bari)</w:t>
            </w:r>
          </w:p>
        </w:tc>
        <w:tc>
          <w:tcPr>
            <w:tcW w:w="4525" w:type="dxa"/>
            <w:gridSpan w:val="3"/>
            <w:tcBorders>
              <w:right w:val="single" w:sz="4" w:space="0" w:color="auto"/>
            </w:tcBorders>
          </w:tcPr>
          <w:p w14:paraId="0287066C" w14:textId="0A3269C0" w:rsidR="00366569" w:rsidRPr="00AF46E1" w:rsidRDefault="00366569" w:rsidP="0016449D">
            <w:pPr>
              <w:keepNext/>
              <w:keepLines/>
              <w:widowControl w:val="0"/>
              <w:rPr>
                <w:sz w:val="22"/>
                <w:szCs w:val="22"/>
              </w:rPr>
            </w:pPr>
            <w:r w:rsidRPr="00AF46E1">
              <w:rPr>
                <w:sz w:val="22"/>
                <w:szCs w:val="22"/>
              </w:rPr>
              <w:t> OUI</w:t>
            </w:r>
          </w:p>
          <w:p w14:paraId="110E0D31" w14:textId="59A8CC85" w:rsidR="00366569" w:rsidRPr="00AF46E1" w:rsidRDefault="00366569" w:rsidP="0016449D">
            <w:pPr>
              <w:keepNext/>
              <w:keepLines/>
              <w:widowControl w:val="0"/>
              <w:rPr>
                <w:sz w:val="22"/>
                <w:szCs w:val="22"/>
              </w:rPr>
            </w:pPr>
            <w:r w:rsidRPr="00AF46E1">
              <w:rPr>
                <w:sz w:val="22"/>
                <w:szCs w:val="22"/>
              </w:rPr>
              <w:t> NON</w:t>
            </w:r>
          </w:p>
        </w:tc>
      </w:tr>
      <w:tr w:rsidR="00366569" w:rsidRPr="00CC6B47" w14:paraId="5467890A" w14:textId="77777777" w:rsidTr="0016449D">
        <w:trPr>
          <w:cantSplit/>
          <w:trHeight w:val="725"/>
        </w:trPr>
        <w:tc>
          <w:tcPr>
            <w:tcW w:w="4524" w:type="dxa"/>
            <w:tcBorders>
              <w:left w:val="single" w:sz="4" w:space="0" w:color="auto"/>
              <w:bottom w:val="single" w:sz="4" w:space="0" w:color="auto"/>
            </w:tcBorders>
          </w:tcPr>
          <w:p w14:paraId="6312AFEA" w14:textId="1373822B" w:rsidR="00366569" w:rsidRPr="00AF46E1" w:rsidRDefault="00366569" w:rsidP="0016449D">
            <w:pPr>
              <w:keepNext/>
              <w:keepLines/>
              <w:widowControl w:val="0"/>
              <w:rPr>
                <w:sz w:val="22"/>
                <w:szCs w:val="22"/>
                <w:lang w:val="fr-FR"/>
              </w:rPr>
            </w:pPr>
            <w:r w:rsidRPr="00AF46E1">
              <w:rPr>
                <w:sz w:val="22"/>
                <w:szCs w:val="22"/>
                <w:lang w:val="fr-FR"/>
              </w:rPr>
              <w:t>Acceptez-vous d’être payés par virement bancaire ?</w:t>
            </w:r>
          </w:p>
          <w:p w14:paraId="5EF37DEC" w14:textId="77777777" w:rsidR="00366569" w:rsidRPr="00AF46E1" w:rsidRDefault="00366569" w:rsidP="0016449D">
            <w:pPr>
              <w:keepNext/>
              <w:keepLines/>
              <w:widowControl w:val="0"/>
              <w:rPr>
                <w:sz w:val="22"/>
                <w:szCs w:val="22"/>
                <w:lang w:val="fr-FR"/>
              </w:rPr>
            </w:pPr>
          </w:p>
        </w:tc>
        <w:tc>
          <w:tcPr>
            <w:tcW w:w="4525" w:type="dxa"/>
            <w:gridSpan w:val="3"/>
            <w:tcBorders>
              <w:bottom w:val="single" w:sz="4" w:space="0" w:color="auto"/>
              <w:right w:val="single" w:sz="4" w:space="0" w:color="auto"/>
            </w:tcBorders>
          </w:tcPr>
          <w:p w14:paraId="3E329F60" w14:textId="3C9F67F7" w:rsidR="00366569" w:rsidRPr="00AF46E1" w:rsidRDefault="00366569" w:rsidP="0016449D">
            <w:pPr>
              <w:keepNext/>
              <w:keepLines/>
              <w:widowControl w:val="0"/>
              <w:rPr>
                <w:sz w:val="22"/>
                <w:szCs w:val="22"/>
              </w:rPr>
            </w:pPr>
            <w:r w:rsidRPr="00AF46E1">
              <w:rPr>
                <w:sz w:val="22"/>
                <w:szCs w:val="22"/>
              </w:rPr>
              <w:t> OUI</w:t>
            </w:r>
          </w:p>
          <w:p w14:paraId="3718FB25" w14:textId="3BBAFA7C" w:rsidR="00366569" w:rsidRPr="00AF46E1" w:rsidRDefault="00366569" w:rsidP="0016449D">
            <w:pPr>
              <w:keepNext/>
              <w:keepLines/>
              <w:widowControl w:val="0"/>
              <w:rPr>
                <w:sz w:val="22"/>
                <w:szCs w:val="22"/>
              </w:rPr>
            </w:pPr>
            <w:r w:rsidRPr="00AF46E1">
              <w:rPr>
                <w:sz w:val="22"/>
                <w:szCs w:val="22"/>
              </w:rPr>
              <w:t> NON</w:t>
            </w:r>
          </w:p>
        </w:tc>
      </w:tr>
    </w:tbl>
    <w:p w14:paraId="6C48E40A" w14:textId="79151651" w:rsidR="00AF611E" w:rsidRPr="00AF46E1" w:rsidRDefault="0047783A" w:rsidP="00AF611E">
      <w:pPr>
        <w:keepNext/>
        <w:tabs>
          <w:tab w:val="left" w:pos="360"/>
        </w:tabs>
        <w:spacing w:before="360"/>
        <w:rPr>
          <w:b/>
          <w:sz w:val="24"/>
          <w:szCs w:val="24"/>
          <w:lang w:val="fr-FR"/>
        </w:rPr>
      </w:pPr>
      <w:r w:rsidRPr="00AF46E1">
        <w:rPr>
          <w:b/>
          <w:sz w:val="24"/>
          <w:szCs w:val="24"/>
          <w:lang w:val="fr-FR"/>
        </w:rPr>
        <w:t>4</w:t>
      </w:r>
      <w:r w:rsidRPr="00AF46E1">
        <w:rPr>
          <w:b/>
          <w:sz w:val="24"/>
          <w:szCs w:val="24"/>
          <w:lang w:val="fr-FR"/>
        </w:rPr>
        <w:tab/>
      </w:r>
      <w:r w:rsidR="00AF611E" w:rsidRPr="00AF46E1">
        <w:rPr>
          <w:b/>
          <w:sz w:val="24"/>
          <w:szCs w:val="24"/>
          <w:lang w:val="fr-FR"/>
        </w:rPr>
        <w:t>CAPACITÉ PROFESSIONNELLE</w:t>
      </w:r>
      <w:r w:rsidR="00AF611E" w:rsidRPr="00AF46E1">
        <w:rPr>
          <w:b/>
          <w:sz w:val="24"/>
          <w:szCs w:val="24"/>
          <w:lang w:val="fr-FR"/>
        </w:rPr>
        <w:br/>
      </w:r>
      <w:r w:rsidR="00AF611E" w:rsidRPr="00AF46E1">
        <w:rPr>
          <w:bCs/>
          <w:sz w:val="24"/>
          <w:szCs w:val="24"/>
          <w:lang w:val="fr-FR"/>
        </w:rPr>
        <w:t>Veuillez compléter le tableau ci-dessous relatif à la capacité professionnelle de l’entreprise en remplissant les champs et en cochant les cases appropriées.</w:t>
      </w:r>
      <w:r w:rsidR="00AF611E" w:rsidRPr="00AF46E1">
        <w:rPr>
          <w:bCs/>
          <w:sz w:val="24"/>
          <w:szCs w:val="24"/>
          <w:lang w:val="fr-FR"/>
        </w:rPr>
        <w:br/>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10"/>
      </w:tblGrid>
      <w:tr w:rsidR="00AF611E" w:rsidRPr="00AF46E1" w14:paraId="16444588" w14:textId="77777777" w:rsidTr="00CC6B47">
        <w:trPr>
          <w:trHeight w:val="395"/>
        </w:trPr>
        <w:tc>
          <w:tcPr>
            <w:tcW w:w="4514" w:type="dxa"/>
            <w:tcBorders>
              <w:top w:val="single" w:sz="4" w:space="0" w:color="auto"/>
              <w:left w:val="single" w:sz="4" w:space="0" w:color="auto"/>
              <w:bottom w:val="single" w:sz="4" w:space="0" w:color="auto"/>
              <w:right w:val="single" w:sz="4" w:space="0" w:color="auto"/>
            </w:tcBorders>
            <w:shd w:val="clear" w:color="auto" w:fill="F2F2F2"/>
            <w:hideMark/>
          </w:tcPr>
          <w:p w14:paraId="43613F88" w14:textId="021464CB" w:rsidR="00AF611E" w:rsidRPr="00AF46E1" w:rsidRDefault="00AF611E" w:rsidP="0016449D">
            <w:pPr>
              <w:snapToGrid w:val="0"/>
              <w:jc w:val="center"/>
              <w:rPr>
                <w:b/>
                <w:snapToGrid/>
                <w:sz w:val="24"/>
                <w:szCs w:val="24"/>
              </w:rPr>
            </w:pPr>
            <w:bookmarkStart w:id="2" w:name="_Hlk190685640"/>
            <w:proofErr w:type="spellStart"/>
            <w:r w:rsidRPr="00AF46E1">
              <w:rPr>
                <w:b/>
                <w:snapToGrid/>
                <w:sz w:val="24"/>
                <w:szCs w:val="24"/>
              </w:rPr>
              <w:t>Capacité</w:t>
            </w:r>
            <w:proofErr w:type="spellEnd"/>
            <w:r w:rsidRPr="00AF46E1">
              <w:rPr>
                <w:b/>
                <w:snapToGrid/>
                <w:sz w:val="24"/>
                <w:szCs w:val="24"/>
              </w:rPr>
              <w:t xml:space="preserve"> </w:t>
            </w:r>
            <w:proofErr w:type="spellStart"/>
            <w:r w:rsidRPr="00AF46E1">
              <w:rPr>
                <w:b/>
                <w:snapToGrid/>
                <w:sz w:val="24"/>
                <w:szCs w:val="24"/>
              </w:rPr>
              <w:t>professionnelle</w:t>
            </w:r>
            <w:proofErr w:type="spellEnd"/>
          </w:p>
        </w:tc>
        <w:tc>
          <w:tcPr>
            <w:tcW w:w="4510" w:type="dxa"/>
            <w:tcBorders>
              <w:top w:val="single" w:sz="4" w:space="0" w:color="auto"/>
              <w:left w:val="single" w:sz="4" w:space="0" w:color="auto"/>
              <w:bottom w:val="single" w:sz="4" w:space="0" w:color="auto"/>
              <w:right w:val="single" w:sz="4" w:space="0" w:color="auto"/>
            </w:tcBorders>
            <w:shd w:val="clear" w:color="auto" w:fill="F2F2F2"/>
          </w:tcPr>
          <w:p w14:paraId="04CF0D77" w14:textId="77777777" w:rsidR="00AF611E" w:rsidRPr="00AF46E1" w:rsidRDefault="00AF611E" w:rsidP="0016449D">
            <w:pPr>
              <w:snapToGrid w:val="0"/>
              <w:rPr>
                <w:bCs/>
                <w:snapToGrid/>
                <w:sz w:val="24"/>
                <w:szCs w:val="24"/>
              </w:rPr>
            </w:pPr>
          </w:p>
        </w:tc>
      </w:tr>
      <w:tr w:rsidR="00AF611E" w:rsidRPr="00CC6B47" w14:paraId="1FA8AE4A" w14:textId="77777777" w:rsidTr="00CC6B47">
        <w:trPr>
          <w:trHeight w:val="990"/>
        </w:trPr>
        <w:tc>
          <w:tcPr>
            <w:tcW w:w="4514" w:type="dxa"/>
            <w:tcBorders>
              <w:top w:val="single" w:sz="4" w:space="0" w:color="auto"/>
              <w:left w:val="single" w:sz="4" w:space="0" w:color="auto"/>
              <w:bottom w:val="single" w:sz="4" w:space="0" w:color="auto"/>
              <w:right w:val="single" w:sz="4" w:space="0" w:color="auto"/>
            </w:tcBorders>
            <w:hideMark/>
          </w:tcPr>
          <w:p w14:paraId="542C27D4" w14:textId="633E9D98" w:rsidR="00AF611E" w:rsidRPr="00AF46E1" w:rsidRDefault="00CC6B47" w:rsidP="0016449D">
            <w:pPr>
              <w:snapToGrid w:val="0"/>
              <w:rPr>
                <w:bCs/>
                <w:snapToGrid/>
                <w:sz w:val="22"/>
                <w:szCs w:val="22"/>
                <w:lang w:val="fr-FR"/>
              </w:rPr>
            </w:pPr>
            <w:r w:rsidRPr="00AF46E1">
              <w:rPr>
                <w:bCs/>
                <w:snapToGrid/>
                <w:sz w:val="22"/>
                <w:szCs w:val="22"/>
                <w:lang w:val="fr-FR"/>
              </w:rPr>
              <w:t>Indiquez le pays de votre enregistrement légal.</w:t>
            </w:r>
          </w:p>
        </w:tc>
        <w:tc>
          <w:tcPr>
            <w:tcW w:w="4510" w:type="dxa"/>
            <w:tcBorders>
              <w:top w:val="single" w:sz="4" w:space="0" w:color="auto"/>
              <w:left w:val="single" w:sz="4" w:space="0" w:color="auto"/>
              <w:bottom w:val="single" w:sz="4" w:space="0" w:color="auto"/>
              <w:right w:val="single" w:sz="4" w:space="0" w:color="auto"/>
            </w:tcBorders>
          </w:tcPr>
          <w:p w14:paraId="3D00DD69" w14:textId="77777777" w:rsidR="00AF611E" w:rsidRPr="00AF46E1" w:rsidRDefault="00AF611E" w:rsidP="0016449D">
            <w:pPr>
              <w:snapToGrid w:val="0"/>
              <w:spacing w:after="0"/>
              <w:rPr>
                <w:bCs/>
                <w:snapToGrid/>
                <w:sz w:val="24"/>
                <w:szCs w:val="24"/>
                <w:lang w:val="fr-FR"/>
              </w:rPr>
            </w:pPr>
          </w:p>
          <w:p w14:paraId="653AE679" w14:textId="77777777" w:rsidR="00AF611E" w:rsidRPr="00AF46E1" w:rsidRDefault="00AF611E" w:rsidP="0016449D">
            <w:pPr>
              <w:snapToGrid w:val="0"/>
              <w:spacing w:after="0"/>
              <w:rPr>
                <w:bCs/>
                <w:snapToGrid/>
                <w:sz w:val="24"/>
                <w:szCs w:val="24"/>
              </w:rPr>
            </w:pPr>
            <w:r w:rsidRPr="00AF46E1">
              <w:rPr>
                <w:bCs/>
                <w:snapToGrid/>
                <w:sz w:val="24"/>
                <w:szCs w:val="24"/>
              </w:rPr>
              <w:t>___________</w:t>
            </w:r>
          </w:p>
        </w:tc>
      </w:tr>
    </w:tbl>
    <w:bookmarkEnd w:id="2"/>
    <w:p w14:paraId="791BC42A" w14:textId="77777777" w:rsidR="0013686A" w:rsidRPr="00AF46E1" w:rsidRDefault="0047783A" w:rsidP="0013686A">
      <w:pPr>
        <w:keepNext/>
        <w:tabs>
          <w:tab w:val="left" w:pos="360"/>
        </w:tabs>
        <w:spacing w:after="0"/>
        <w:rPr>
          <w:bCs/>
          <w:sz w:val="22"/>
          <w:szCs w:val="22"/>
          <w:lang w:val="fr-FR"/>
        </w:rPr>
      </w:pPr>
      <w:r w:rsidRPr="00AF46E1">
        <w:rPr>
          <w:b/>
          <w:sz w:val="24"/>
          <w:szCs w:val="24"/>
          <w:lang w:val="fr-FR"/>
        </w:rPr>
        <w:lastRenderedPageBreak/>
        <w:t>5</w:t>
      </w:r>
      <w:r w:rsidRPr="00AF46E1">
        <w:rPr>
          <w:b/>
          <w:sz w:val="24"/>
          <w:szCs w:val="24"/>
          <w:lang w:val="fr-FR"/>
        </w:rPr>
        <w:tab/>
      </w:r>
      <w:r w:rsidR="0013686A" w:rsidRPr="00AF46E1">
        <w:rPr>
          <w:b/>
          <w:sz w:val="24"/>
          <w:szCs w:val="24"/>
          <w:lang w:val="fr-FR"/>
        </w:rPr>
        <w:t>CAPACITÉ TECHNIQUE</w:t>
      </w:r>
      <w:r w:rsidR="0013686A" w:rsidRPr="00AF46E1">
        <w:rPr>
          <w:b/>
          <w:sz w:val="24"/>
          <w:szCs w:val="24"/>
          <w:lang w:val="fr-FR"/>
        </w:rPr>
        <w:br/>
      </w:r>
      <w:r w:rsidR="0013686A" w:rsidRPr="00AF46E1">
        <w:rPr>
          <w:bCs/>
          <w:sz w:val="22"/>
          <w:szCs w:val="22"/>
          <w:lang w:val="fr-FR"/>
        </w:rPr>
        <w:t>Veuillez compléter le tableau ci-dessous relatif à la capacité technique de l’entreprise en remplissant les champs et en cochant les cases appropriées.</w:t>
      </w:r>
      <w:r w:rsidR="0013686A" w:rsidRPr="00AF46E1">
        <w:rPr>
          <w:bCs/>
          <w:sz w:val="22"/>
          <w:szCs w:val="22"/>
          <w:lang w:val="fr-FR"/>
        </w:rPr>
        <w:br/>
      </w: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3686A" w:rsidRPr="00AF46E1" w14:paraId="0AFE2EC3" w14:textId="77777777" w:rsidTr="0098328E">
        <w:trPr>
          <w:trHeight w:val="395"/>
        </w:trPr>
        <w:tc>
          <w:tcPr>
            <w:tcW w:w="4644" w:type="dxa"/>
            <w:tcBorders>
              <w:top w:val="single" w:sz="4" w:space="0" w:color="auto"/>
              <w:left w:val="single" w:sz="4" w:space="0" w:color="auto"/>
              <w:bottom w:val="single" w:sz="4" w:space="0" w:color="auto"/>
              <w:right w:val="single" w:sz="4" w:space="0" w:color="auto"/>
            </w:tcBorders>
            <w:shd w:val="clear" w:color="auto" w:fill="F2F2F2"/>
            <w:hideMark/>
          </w:tcPr>
          <w:p w14:paraId="39416948" w14:textId="7221539A" w:rsidR="0013686A" w:rsidRPr="00AF46E1" w:rsidRDefault="0013686A" w:rsidP="0098328E">
            <w:pPr>
              <w:snapToGrid w:val="0"/>
              <w:jc w:val="center"/>
              <w:rPr>
                <w:b/>
                <w:snapToGrid/>
                <w:sz w:val="24"/>
                <w:szCs w:val="24"/>
              </w:rPr>
            </w:pPr>
            <w:proofErr w:type="spellStart"/>
            <w:r w:rsidRPr="00AF46E1">
              <w:rPr>
                <w:b/>
                <w:snapToGrid/>
                <w:sz w:val="24"/>
                <w:szCs w:val="24"/>
              </w:rPr>
              <w:t>Capacité</w:t>
            </w:r>
            <w:proofErr w:type="spellEnd"/>
            <w:r w:rsidRPr="00AF46E1">
              <w:rPr>
                <w:b/>
                <w:snapToGrid/>
                <w:sz w:val="24"/>
                <w:szCs w:val="24"/>
              </w:rPr>
              <w:t xml:space="preserve"> Technique</w:t>
            </w:r>
          </w:p>
        </w:tc>
        <w:tc>
          <w:tcPr>
            <w:tcW w:w="4644" w:type="dxa"/>
            <w:tcBorders>
              <w:top w:val="single" w:sz="4" w:space="0" w:color="auto"/>
              <w:left w:val="single" w:sz="4" w:space="0" w:color="auto"/>
              <w:bottom w:val="single" w:sz="4" w:space="0" w:color="auto"/>
              <w:right w:val="single" w:sz="4" w:space="0" w:color="auto"/>
            </w:tcBorders>
            <w:shd w:val="clear" w:color="auto" w:fill="F2F2F2"/>
          </w:tcPr>
          <w:p w14:paraId="1D70C9E6" w14:textId="77777777" w:rsidR="0013686A" w:rsidRPr="00AF46E1" w:rsidRDefault="0013686A" w:rsidP="0098328E">
            <w:pPr>
              <w:snapToGrid w:val="0"/>
              <w:rPr>
                <w:bCs/>
                <w:snapToGrid/>
                <w:sz w:val="24"/>
                <w:szCs w:val="24"/>
              </w:rPr>
            </w:pPr>
          </w:p>
        </w:tc>
      </w:tr>
      <w:tr w:rsidR="0013686A" w:rsidRPr="00482115" w14:paraId="1499DB01" w14:textId="77777777" w:rsidTr="0098328E">
        <w:trPr>
          <w:trHeight w:val="791"/>
        </w:trPr>
        <w:tc>
          <w:tcPr>
            <w:tcW w:w="4644" w:type="dxa"/>
            <w:tcBorders>
              <w:top w:val="single" w:sz="4" w:space="0" w:color="auto"/>
              <w:left w:val="single" w:sz="4" w:space="0" w:color="auto"/>
              <w:bottom w:val="single" w:sz="4" w:space="0" w:color="auto"/>
              <w:right w:val="single" w:sz="4" w:space="0" w:color="auto"/>
            </w:tcBorders>
          </w:tcPr>
          <w:p w14:paraId="545496C7" w14:textId="6955B8DA" w:rsidR="0013686A" w:rsidRPr="00AF46E1" w:rsidRDefault="0013686A" w:rsidP="0098328E">
            <w:pPr>
              <w:snapToGrid w:val="0"/>
              <w:rPr>
                <w:bCs/>
                <w:snapToGrid/>
                <w:sz w:val="22"/>
                <w:szCs w:val="22"/>
                <w:lang w:val="fr-FR"/>
              </w:rPr>
            </w:pPr>
            <w:r w:rsidRPr="00AF46E1">
              <w:rPr>
                <w:bCs/>
                <w:snapToGrid/>
                <w:sz w:val="22"/>
                <w:szCs w:val="22"/>
                <w:lang w:val="fr-FR"/>
              </w:rPr>
              <w:t>Êtes-vous en mesure d’effectuer la livraison à</w:t>
            </w:r>
            <w:r w:rsidR="00392EE3" w:rsidRPr="00AF46E1">
              <w:rPr>
                <w:bCs/>
                <w:snapToGrid/>
                <w:sz w:val="22"/>
                <w:szCs w:val="22"/>
                <w:lang w:val="fr-FR"/>
              </w:rPr>
              <w:t xml:space="preserve"> </w:t>
            </w:r>
            <w:proofErr w:type="spellStart"/>
            <w:r w:rsidR="00AF46E1" w:rsidRPr="00AF46E1">
              <w:rPr>
                <w:bCs/>
                <w:snapToGrid/>
                <w:sz w:val="22"/>
                <w:szCs w:val="22"/>
                <w:lang w:val="fr-FR"/>
              </w:rPr>
              <w:t>Dolisie</w:t>
            </w:r>
            <w:proofErr w:type="spellEnd"/>
            <w:r w:rsidR="00AF46E1" w:rsidRPr="00AF46E1">
              <w:rPr>
                <w:bCs/>
                <w:snapToGrid/>
                <w:sz w:val="22"/>
                <w:szCs w:val="22"/>
                <w:lang w:val="fr-FR"/>
              </w:rPr>
              <w:t>, République du Congo</w:t>
            </w:r>
          </w:p>
          <w:p w14:paraId="4C292303" w14:textId="77777777" w:rsidR="0013686A" w:rsidRPr="00AF46E1" w:rsidRDefault="0013686A" w:rsidP="0098328E">
            <w:pPr>
              <w:snapToGrid w:val="0"/>
              <w:rPr>
                <w:bCs/>
                <w:snapToGrid/>
                <w:sz w:val="22"/>
                <w:szCs w:val="22"/>
                <w:lang w:val="fr-FR"/>
              </w:rPr>
            </w:pPr>
          </w:p>
        </w:tc>
        <w:tc>
          <w:tcPr>
            <w:tcW w:w="4644" w:type="dxa"/>
            <w:tcBorders>
              <w:top w:val="single" w:sz="4" w:space="0" w:color="auto"/>
              <w:left w:val="single" w:sz="4" w:space="0" w:color="auto"/>
              <w:bottom w:val="single" w:sz="4" w:space="0" w:color="auto"/>
              <w:right w:val="single" w:sz="4" w:space="0" w:color="auto"/>
            </w:tcBorders>
            <w:hideMark/>
          </w:tcPr>
          <w:p w14:paraId="6131184F" w14:textId="2EC84301" w:rsidR="0013686A" w:rsidRPr="00AF46E1" w:rsidRDefault="0013686A" w:rsidP="0098328E">
            <w:pPr>
              <w:snapToGrid w:val="0"/>
              <w:spacing w:line="360" w:lineRule="auto"/>
              <w:rPr>
                <w:bCs/>
                <w:snapToGrid/>
                <w:sz w:val="22"/>
                <w:szCs w:val="22"/>
              </w:rPr>
            </w:pPr>
            <w:r w:rsidRPr="00AF46E1">
              <w:rPr>
                <w:bCs/>
                <w:snapToGrid/>
                <w:sz w:val="22"/>
                <w:szCs w:val="22"/>
              </w:rPr>
              <w:t xml:space="preserve"> OUI </w:t>
            </w:r>
          </w:p>
          <w:p w14:paraId="337E6FF5" w14:textId="53BF3928" w:rsidR="0013686A" w:rsidRPr="00482115" w:rsidRDefault="0013686A" w:rsidP="0098328E">
            <w:pPr>
              <w:snapToGrid w:val="0"/>
              <w:spacing w:line="360" w:lineRule="auto"/>
              <w:rPr>
                <w:bCs/>
                <w:snapToGrid/>
                <w:sz w:val="22"/>
                <w:szCs w:val="22"/>
              </w:rPr>
            </w:pPr>
            <w:r w:rsidRPr="00AF46E1">
              <w:rPr>
                <w:bCs/>
                <w:snapToGrid/>
                <w:sz w:val="22"/>
                <w:szCs w:val="22"/>
              </w:rPr>
              <w:t> NON</w:t>
            </w:r>
          </w:p>
        </w:tc>
      </w:tr>
    </w:tbl>
    <w:p w14:paraId="492ACF90" w14:textId="64C1C7D3" w:rsidR="0013686A" w:rsidRPr="0013686A" w:rsidRDefault="0013686A" w:rsidP="0013686A">
      <w:pPr>
        <w:keepNext/>
        <w:tabs>
          <w:tab w:val="left" w:pos="360"/>
        </w:tabs>
        <w:spacing w:after="0"/>
        <w:rPr>
          <w:bCs/>
          <w:sz w:val="22"/>
          <w:szCs w:val="22"/>
          <w:lang w:val="fr-FR"/>
        </w:rPr>
      </w:pPr>
    </w:p>
    <w:p w14:paraId="5CFD7BBB" w14:textId="11BA3060" w:rsidR="0047783A" w:rsidRPr="006A5F84" w:rsidRDefault="00392EE3" w:rsidP="00392EE3">
      <w:pPr>
        <w:keepLines/>
        <w:widowControl w:val="0"/>
        <w:jc w:val="both"/>
        <w:rPr>
          <w:b/>
          <w:sz w:val="24"/>
          <w:szCs w:val="24"/>
        </w:rPr>
      </w:pPr>
      <w:r>
        <w:rPr>
          <w:b/>
          <w:sz w:val="24"/>
          <w:szCs w:val="24"/>
        </w:rPr>
        <w:t>6</w:t>
      </w:r>
      <w:r w:rsidR="0047783A" w:rsidRPr="006A5F84">
        <w:rPr>
          <w:b/>
          <w:sz w:val="24"/>
          <w:szCs w:val="24"/>
        </w:rPr>
        <w:tab/>
        <w:t>DÉCLARATION(S) DU SOUMISSIONNAIRE</w:t>
      </w:r>
    </w:p>
    <w:p w14:paraId="0380A0FC" w14:textId="18316D23" w:rsidR="0047783A" w:rsidRPr="00071C7C" w:rsidRDefault="0047783A" w:rsidP="0047783A">
      <w:pPr>
        <w:keepLines/>
        <w:widowControl w:val="0"/>
        <w:ind w:left="709"/>
        <w:jc w:val="both"/>
        <w:rPr>
          <w:b/>
          <w:sz w:val="22"/>
          <w:szCs w:val="22"/>
          <w:lang w:val="fr-FR"/>
        </w:rPr>
      </w:pPr>
      <w:r w:rsidRPr="00071C7C">
        <w:rPr>
          <w:b/>
          <w:sz w:val="22"/>
          <w:szCs w:val="22"/>
          <w:lang w:val="fr-FR"/>
        </w:rPr>
        <w:t>Dans le cadre de leur offre, chaque entité juridique identifiée au point 1 du présent formulaire, y compris chaque membre du consortium, ainsi que chaque entité fournissant des capacités et chaque sous-traitant, doit soumettre une déclaration signée sur l'écran selon ce format, accompagnée de la déclaration sur l'honneur relative aux critères d'exclusion et de sélection</w:t>
      </w:r>
    </w:p>
    <w:p w14:paraId="78AC942C" w14:textId="77777777" w:rsidR="0047783A" w:rsidRPr="00071C7C" w:rsidRDefault="0047783A" w:rsidP="0047783A">
      <w:pPr>
        <w:keepNext/>
        <w:keepLines/>
        <w:widowControl w:val="0"/>
        <w:ind w:left="709"/>
        <w:rPr>
          <w:sz w:val="22"/>
          <w:szCs w:val="22"/>
          <w:lang w:val="fr-FR"/>
        </w:rPr>
      </w:pPr>
      <w:r w:rsidRPr="00071C7C">
        <w:rPr>
          <w:sz w:val="22"/>
          <w:szCs w:val="22"/>
          <w:lang w:val="fr-FR"/>
        </w:rPr>
        <w:t>En réponse à votre lettre d'invitation à soumissionner pour le marché susmentionné,</w:t>
      </w:r>
    </w:p>
    <w:p w14:paraId="0FBD57C5" w14:textId="77777777" w:rsidR="0047783A" w:rsidRPr="00071C7C" w:rsidRDefault="0047783A" w:rsidP="0047783A">
      <w:pPr>
        <w:ind w:left="709"/>
        <w:jc w:val="both"/>
        <w:rPr>
          <w:sz w:val="22"/>
          <w:szCs w:val="22"/>
          <w:lang w:val="fr-FR"/>
        </w:rPr>
      </w:pPr>
      <w:r w:rsidRPr="00071C7C">
        <w:rPr>
          <w:sz w:val="22"/>
          <w:szCs w:val="22"/>
          <w:lang w:val="fr-FR"/>
        </w:rPr>
        <w:t>Nous, soussignés, déclarons par la présente que :</w:t>
      </w:r>
    </w:p>
    <w:p w14:paraId="6DDCD6BD" w14:textId="77777777" w:rsidR="0047783A" w:rsidRPr="00071C7C" w:rsidRDefault="0047783A" w:rsidP="0047783A">
      <w:pPr>
        <w:ind w:left="709" w:hanging="709"/>
        <w:jc w:val="both"/>
        <w:rPr>
          <w:sz w:val="22"/>
          <w:szCs w:val="22"/>
          <w:lang w:val="fr-FR"/>
        </w:rPr>
      </w:pPr>
      <w:r w:rsidRPr="00071C7C">
        <w:rPr>
          <w:b/>
          <w:sz w:val="22"/>
          <w:szCs w:val="22"/>
          <w:lang w:val="fr-FR"/>
        </w:rPr>
        <w:t>1</w:t>
      </w:r>
      <w:r w:rsidRPr="00071C7C">
        <w:rPr>
          <w:b/>
          <w:sz w:val="22"/>
          <w:szCs w:val="22"/>
          <w:lang w:val="fr-FR"/>
        </w:rPr>
        <w:tab/>
      </w:r>
      <w:r w:rsidRPr="00071C7C">
        <w:rPr>
          <w:sz w:val="22"/>
          <w:szCs w:val="22"/>
          <w:lang w:val="fr-FR"/>
        </w:rPr>
        <w:t>Nous avons examiné et acceptons intégralement le contenu du dossier d'appel d'offres n° &lt;</w:t>
      </w:r>
      <w:r w:rsidRPr="00071C7C">
        <w:rPr>
          <w:sz w:val="22"/>
          <w:szCs w:val="22"/>
          <w:highlight w:val="yellow"/>
          <w:lang w:val="fr-FR"/>
        </w:rPr>
        <w:t>…………………………</w:t>
      </w:r>
      <w:proofErr w:type="gramStart"/>
      <w:r w:rsidRPr="00071C7C">
        <w:rPr>
          <w:sz w:val="22"/>
          <w:szCs w:val="22"/>
          <w:highlight w:val="yellow"/>
          <w:lang w:val="fr-FR"/>
        </w:rPr>
        <w:t>……</w:t>
      </w:r>
      <w:r w:rsidRPr="00071C7C">
        <w:rPr>
          <w:sz w:val="22"/>
          <w:szCs w:val="22"/>
          <w:lang w:val="fr-FR"/>
        </w:rPr>
        <w:t>.</w:t>
      </w:r>
      <w:proofErr w:type="gramEnd"/>
      <w:r w:rsidRPr="00071C7C">
        <w:rPr>
          <w:sz w:val="22"/>
          <w:szCs w:val="22"/>
          <w:lang w:val="fr-FR"/>
        </w:rPr>
        <w:t>&gt; du &lt;date&gt;. Par la présente, nous en acceptons toutes les dispositions, sans réserve ni restriction.</w:t>
      </w:r>
    </w:p>
    <w:p w14:paraId="5DF86039" w14:textId="2F087229" w:rsidR="00657CEF" w:rsidRPr="00071C7C" w:rsidRDefault="0047783A" w:rsidP="008368D1">
      <w:pPr>
        <w:ind w:left="709" w:hanging="709"/>
        <w:jc w:val="both"/>
        <w:rPr>
          <w:sz w:val="22"/>
          <w:szCs w:val="22"/>
          <w:highlight w:val="lightGray"/>
          <w:lang w:val="fr-FR"/>
        </w:rPr>
      </w:pPr>
      <w:r w:rsidRPr="00071C7C">
        <w:rPr>
          <w:b/>
          <w:sz w:val="22"/>
          <w:szCs w:val="22"/>
          <w:lang w:val="fr-FR"/>
        </w:rPr>
        <w:t>2</w:t>
      </w:r>
      <w:r w:rsidRPr="00071C7C">
        <w:rPr>
          <w:b/>
          <w:sz w:val="22"/>
          <w:szCs w:val="22"/>
          <w:lang w:val="fr-FR"/>
        </w:rPr>
        <w:tab/>
      </w:r>
      <w:r w:rsidR="00657CEF" w:rsidRPr="00071C7C">
        <w:rPr>
          <w:sz w:val="22"/>
          <w:szCs w:val="22"/>
          <w:highlight w:val="lightGray"/>
          <w:lang w:val="fr-FR"/>
        </w:rPr>
        <w:t>Nous vous proposons de livrer, conformément aux termes du dossier d'appel d'offres et aux conditions et délais prévus, sans réserve ni restriction :</w:t>
      </w:r>
    </w:p>
    <w:p w14:paraId="48E2385F" w14:textId="7C992108" w:rsidR="00657CEF" w:rsidRPr="00071C7C" w:rsidRDefault="00657CEF" w:rsidP="008368D1">
      <w:pPr>
        <w:ind w:left="709"/>
        <w:jc w:val="both"/>
        <w:rPr>
          <w:b/>
          <w:sz w:val="22"/>
          <w:szCs w:val="22"/>
          <w:lang w:val="fr-FR"/>
        </w:rPr>
      </w:pPr>
      <w:r w:rsidRPr="00071C7C">
        <w:rPr>
          <w:b/>
          <w:sz w:val="22"/>
          <w:szCs w:val="22"/>
          <w:lang w:val="fr-FR"/>
        </w:rPr>
        <w:t>&lt;</w:t>
      </w:r>
      <w:r w:rsidR="00591BED" w:rsidRPr="00071C7C">
        <w:rPr>
          <w:sz w:val="22"/>
          <w:szCs w:val="22"/>
          <w:highlight w:val="yellow"/>
          <w:lang w:val="fr-FR"/>
        </w:rPr>
        <w:t>………………………</w:t>
      </w:r>
      <w:r w:rsidRPr="00071C7C">
        <w:rPr>
          <w:b/>
          <w:sz w:val="22"/>
          <w:szCs w:val="22"/>
          <w:lang w:val="fr-FR"/>
        </w:rPr>
        <w:t>&gt;</w:t>
      </w:r>
    </w:p>
    <w:p w14:paraId="55CD8624" w14:textId="0D60E802" w:rsidR="0047783A" w:rsidRPr="00591BED" w:rsidRDefault="0047783A" w:rsidP="00591BED">
      <w:pPr>
        <w:ind w:left="709" w:hanging="709"/>
        <w:jc w:val="both"/>
        <w:rPr>
          <w:b/>
          <w:sz w:val="22"/>
          <w:szCs w:val="22"/>
          <w:lang w:val="fr-FR"/>
        </w:rPr>
      </w:pPr>
      <w:r w:rsidRPr="00071C7C">
        <w:rPr>
          <w:b/>
          <w:sz w:val="22"/>
          <w:szCs w:val="22"/>
          <w:lang w:val="fr-FR"/>
        </w:rPr>
        <w:t>3</w:t>
      </w:r>
      <w:r w:rsidRPr="00071C7C">
        <w:rPr>
          <w:sz w:val="22"/>
          <w:szCs w:val="22"/>
          <w:lang w:val="fr-FR"/>
        </w:rPr>
        <w:tab/>
        <w:t xml:space="preserve">Le prix de notre offre </w:t>
      </w:r>
      <w:r w:rsidRPr="00071C7C">
        <w:rPr>
          <w:b/>
          <w:sz w:val="22"/>
          <w:szCs w:val="22"/>
          <w:lang w:val="fr-FR"/>
        </w:rPr>
        <w:t>Excluant</w:t>
      </w:r>
      <w:r w:rsidRPr="00071C7C">
        <w:rPr>
          <w:sz w:val="22"/>
          <w:szCs w:val="22"/>
          <w:lang w:val="fr-FR"/>
        </w:rPr>
        <w:t xml:space="preserve"> pièces de rechange et consommables, le cas échéant (</w:t>
      </w:r>
      <w:r w:rsidRPr="00071C7C">
        <w:rPr>
          <w:sz w:val="22"/>
          <w:szCs w:val="22"/>
          <w:highlight w:val="yellow"/>
          <w:lang w:val="fr-FR"/>
        </w:rPr>
        <w:t>à l'exclusion des remises décrites au point 4)</w:t>
      </w:r>
      <w:r w:rsidRPr="00071C7C">
        <w:rPr>
          <w:sz w:val="22"/>
          <w:szCs w:val="22"/>
          <w:lang w:val="fr-FR"/>
        </w:rPr>
        <w:t xml:space="preserve"> </w:t>
      </w:r>
      <w:proofErr w:type="gramStart"/>
      <w:r w:rsidRPr="00071C7C">
        <w:rPr>
          <w:sz w:val="22"/>
          <w:szCs w:val="22"/>
          <w:lang w:val="fr-FR"/>
        </w:rPr>
        <w:t>est:</w:t>
      </w:r>
      <w:proofErr w:type="gramEnd"/>
      <w:r w:rsidR="00591BED">
        <w:rPr>
          <w:sz w:val="22"/>
          <w:szCs w:val="22"/>
          <w:lang w:val="fr-FR"/>
        </w:rPr>
        <w:t xml:space="preserve"> </w:t>
      </w:r>
      <w:r w:rsidR="00591BED" w:rsidRPr="00071C7C">
        <w:rPr>
          <w:b/>
          <w:sz w:val="22"/>
          <w:szCs w:val="22"/>
          <w:lang w:val="fr-FR"/>
        </w:rPr>
        <w:t>&lt;</w:t>
      </w:r>
      <w:r w:rsidR="00591BED" w:rsidRPr="00071C7C">
        <w:rPr>
          <w:sz w:val="22"/>
          <w:szCs w:val="22"/>
          <w:highlight w:val="yellow"/>
          <w:lang w:val="fr-FR"/>
        </w:rPr>
        <w:t>………………………</w:t>
      </w:r>
      <w:r w:rsidR="00591BED" w:rsidRPr="00071C7C">
        <w:rPr>
          <w:b/>
          <w:sz w:val="22"/>
          <w:szCs w:val="22"/>
          <w:lang w:val="fr-FR"/>
        </w:rPr>
        <w:t>&gt;</w:t>
      </w:r>
    </w:p>
    <w:p w14:paraId="489FE3C7" w14:textId="31E421EA" w:rsidR="0047783A" w:rsidRPr="00071C7C" w:rsidRDefault="00591BED" w:rsidP="0047783A">
      <w:pPr>
        <w:ind w:left="709" w:hanging="709"/>
        <w:jc w:val="both"/>
        <w:rPr>
          <w:sz w:val="22"/>
          <w:szCs w:val="22"/>
          <w:lang w:val="fr-FR"/>
        </w:rPr>
      </w:pPr>
      <w:r>
        <w:rPr>
          <w:b/>
          <w:sz w:val="22"/>
          <w:szCs w:val="22"/>
          <w:lang w:val="fr-FR"/>
        </w:rPr>
        <w:t>4</w:t>
      </w:r>
      <w:r w:rsidR="0047783A" w:rsidRPr="00071C7C">
        <w:rPr>
          <w:b/>
          <w:sz w:val="22"/>
          <w:szCs w:val="22"/>
          <w:lang w:val="fr-FR"/>
        </w:rPr>
        <w:tab/>
      </w:r>
      <w:r w:rsidR="0047783A" w:rsidRPr="00071C7C">
        <w:rPr>
          <w:sz w:val="22"/>
          <w:szCs w:val="22"/>
          <w:lang w:val="fr-FR"/>
        </w:rPr>
        <w:t>Cet appel d'offres est valable pour une période de 90 jours à compter de la date limite de soumission des offres.</w:t>
      </w:r>
    </w:p>
    <w:p w14:paraId="69B73B73" w14:textId="73BA79C8" w:rsidR="0047783A" w:rsidRPr="00071C7C" w:rsidRDefault="00591BED" w:rsidP="00591BED">
      <w:pPr>
        <w:ind w:left="709" w:hanging="709"/>
        <w:jc w:val="both"/>
        <w:rPr>
          <w:b/>
          <w:sz w:val="22"/>
          <w:szCs w:val="22"/>
          <w:lang w:val="fr-FR"/>
        </w:rPr>
      </w:pPr>
      <w:r>
        <w:rPr>
          <w:b/>
          <w:sz w:val="22"/>
          <w:szCs w:val="22"/>
          <w:lang w:val="fr-FR"/>
        </w:rPr>
        <w:t>5</w:t>
      </w:r>
      <w:r w:rsidR="0047783A" w:rsidRPr="00071C7C">
        <w:rPr>
          <w:sz w:val="22"/>
          <w:szCs w:val="22"/>
          <w:lang w:val="fr-FR"/>
        </w:rPr>
        <w:tab/>
      </w:r>
      <w:r w:rsidR="0047783A" w:rsidRPr="00071C7C">
        <w:rPr>
          <w:b/>
          <w:sz w:val="22"/>
          <w:szCs w:val="22"/>
          <w:lang w:val="fr-FR"/>
        </w:rPr>
        <w:tab/>
      </w:r>
      <w:r w:rsidR="0047783A" w:rsidRPr="00071C7C">
        <w:rPr>
          <w:sz w:val="22"/>
          <w:szCs w:val="22"/>
          <w:lang w:val="fr-FR"/>
        </w:rPr>
        <w:t>Notre entreprise/société a/ont la nationalité suivante :</w:t>
      </w:r>
      <w:r>
        <w:rPr>
          <w:sz w:val="22"/>
          <w:szCs w:val="22"/>
          <w:lang w:val="fr-FR"/>
        </w:rPr>
        <w:t xml:space="preserve"> </w:t>
      </w:r>
      <w:r w:rsidR="0047783A" w:rsidRPr="00071C7C">
        <w:rPr>
          <w:b/>
          <w:sz w:val="22"/>
          <w:szCs w:val="22"/>
          <w:lang w:val="fr-FR"/>
        </w:rPr>
        <w:t>&lt;</w:t>
      </w:r>
      <w:r w:rsidR="0047783A" w:rsidRPr="00071C7C">
        <w:rPr>
          <w:sz w:val="22"/>
          <w:szCs w:val="22"/>
          <w:highlight w:val="yellow"/>
          <w:lang w:val="fr-FR"/>
        </w:rPr>
        <w:t>..............................................................................</w:t>
      </w:r>
      <w:r w:rsidR="0047783A" w:rsidRPr="00071C7C">
        <w:rPr>
          <w:b/>
          <w:sz w:val="22"/>
          <w:szCs w:val="22"/>
          <w:lang w:val="fr-FR"/>
        </w:rPr>
        <w:t>&gt;</w:t>
      </w:r>
    </w:p>
    <w:p w14:paraId="3D64FBFA" w14:textId="2B68F676" w:rsidR="0047783A" w:rsidRPr="00071C7C" w:rsidRDefault="00591BED" w:rsidP="00591BED">
      <w:pPr>
        <w:widowControl w:val="0"/>
        <w:ind w:left="709" w:hanging="709"/>
        <w:jc w:val="both"/>
        <w:rPr>
          <w:sz w:val="22"/>
          <w:szCs w:val="22"/>
          <w:lang w:val="fr-FR"/>
        </w:rPr>
      </w:pPr>
      <w:r w:rsidRPr="00591BED">
        <w:rPr>
          <w:b/>
          <w:bCs/>
          <w:sz w:val="22"/>
          <w:szCs w:val="22"/>
          <w:lang w:val="fr-FR"/>
        </w:rPr>
        <w:t>6</w:t>
      </w:r>
      <w:r w:rsidR="0047783A" w:rsidRPr="00071C7C">
        <w:rPr>
          <w:sz w:val="22"/>
          <w:szCs w:val="22"/>
          <w:lang w:val="fr-FR"/>
        </w:rPr>
        <w:tab/>
      </w:r>
      <w:r w:rsidR="0047783A" w:rsidRPr="00071C7C">
        <w:rPr>
          <w:b/>
          <w:sz w:val="22"/>
          <w:szCs w:val="22"/>
          <w:lang w:val="fr-FR"/>
        </w:rPr>
        <w:tab/>
      </w:r>
      <w:r w:rsidR="00655C1F" w:rsidRPr="00071C7C">
        <w:rPr>
          <w:sz w:val="22"/>
          <w:szCs w:val="22"/>
          <w:lang w:val="fr-FR"/>
        </w:rPr>
        <w:t>Nous nous engageons, le cas échéant, à fournir la preuve habituelle en vertu de la loi du pays dans lequel nous sommes effectivement établis que nous ne tombons dans aucune des situations d'exclusion. La date figurant sur les preuves ou documents fournis ne sera pas antérieure de 1 an à la date de soumission de l'offre et, en outre, nous fournirons une déclaration selon laquelle notre situation n'a pas changé au cours de la période écoulée depuis l'établissement des preuves en question.</w:t>
      </w:r>
    </w:p>
    <w:p w14:paraId="66238859" w14:textId="1DFD532C" w:rsidR="0047783A" w:rsidRPr="00071C7C" w:rsidRDefault="0047783A" w:rsidP="0047783A">
      <w:pPr>
        <w:keepNext/>
        <w:ind w:left="709"/>
        <w:jc w:val="both"/>
        <w:rPr>
          <w:sz w:val="22"/>
          <w:szCs w:val="22"/>
          <w:lang w:val="fr-FR"/>
        </w:rPr>
      </w:pPr>
      <w:r w:rsidRPr="00071C7C">
        <w:rPr>
          <w:sz w:val="22"/>
          <w:szCs w:val="22"/>
          <w:lang w:val="fr-FR"/>
        </w:rPr>
        <w:t>Nous nous engageons également, le cas échéant, à fournir la preuve de la capacité financière et économique et de la capacité technique et professionnelle conformément aux critères de sélection du présent appel d'offres spécifiés dans les informations complémentaires relatives à l'avis de marché.</w:t>
      </w:r>
    </w:p>
    <w:p w14:paraId="40F288E2" w14:textId="158E57F2" w:rsidR="0047783A" w:rsidRPr="00071C7C" w:rsidRDefault="00591BED" w:rsidP="0047783A">
      <w:pPr>
        <w:ind w:left="709" w:hanging="709"/>
        <w:jc w:val="both"/>
        <w:rPr>
          <w:sz w:val="22"/>
          <w:szCs w:val="22"/>
          <w:lang w:val="fr-FR"/>
        </w:rPr>
      </w:pPr>
      <w:r>
        <w:rPr>
          <w:b/>
          <w:sz w:val="22"/>
          <w:szCs w:val="22"/>
          <w:lang w:val="fr-FR"/>
        </w:rPr>
        <w:t>7</w:t>
      </w:r>
      <w:r w:rsidR="0047783A" w:rsidRPr="00071C7C">
        <w:rPr>
          <w:b/>
          <w:sz w:val="22"/>
          <w:szCs w:val="22"/>
          <w:lang w:val="fr-FR"/>
        </w:rPr>
        <w:tab/>
      </w:r>
      <w:r w:rsidR="0047783A" w:rsidRPr="00071C7C">
        <w:rPr>
          <w:sz w:val="22"/>
          <w:szCs w:val="22"/>
          <w:lang w:val="fr-FR"/>
        </w:rPr>
        <w:t>Nous nous engageons à respecter les clauses éthiques de l'article 24 des instructions aux soumissionnaires et, en particulier, à ne pas avoir de conflit d'intérêts ou de relation équivalente susceptible de fausser la concurrence avec d'autres soumissionnaires ou d'autres parties à la procédure d'appel d'offres au moment de la soumission de ce formulaire.</w:t>
      </w:r>
    </w:p>
    <w:p w14:paraId="337A197F" w14:textId="77777777" w:rsidR="00F86280" w:rsidRPr="00071C7C" w:rsidRDefault="00F86280" w:rsidP="000C5EC0">
      <w:pPr>
        <w:ind w:left="709" w:firstLine="11"/>
        <w:rPr>
          <w:sz w:val="22"/>
          <w:szCs w:val="22"/>
          <w:lang w:val="fr-FR"/>
        </w:rPr>
      </w:pPr>
      <w:r w:rsidRPr="00071C7C">
        <w:rPr>
          <w:color w:val="000000"/>
          <w:sz w:val="22"/>
          <w:szCs w:val="22"/>
          <w:lang w:val="fr-FR"/>
        </w:rPr>
        <w:t>Nous confirmons que nous, y compris tous les membres du consortium, le cas échéant, et les sous-traitants ne figurent pas sur les listes des mesures restrictives de l'UE (</w:t>
      </w:r>
      <w:hyperlink r:id="rId8" w:history="1">
        <w:r w:rsidRPr="00071C7C">
          <w:rPr>
            <w:sz w:val="22"/>
            <w:lang w:val="fr-FR"/>
          </w:rPr>
          <w:t>www.sanctionsmap.eu</w:t>
        </w:r>
      </w:hyperlink>
      <w:r w:rsidRPr="00071C7C">
        <w:rPr>
          <w:color w:val="000000"/>
          <w:sz w:val="22"/>
          <w:szCs w:val="22"/>
          <w:lang w:val="fr-FR"/>
        </w:rPr>
        <w:t>) et nous comprenons que notre offre peut être rejetée, s'il est prouvé le contraire.</w:t>
      </w:r>
    </w:p>
    <w:p w14:paraId="6E30FD58" w14:textId="2C2B1C66" w:rsidR="0047783A" w:rsidRPr="00071C7C" w:rsidRDefault="00591BED" w:rsidP="0047783A">
      <w:pPr>
        <w:keepNext/>
        <w:keepLines/>
        <w:widowControl w:val="0"/>
        <w:ind w:left="709" w:hanging="709"/>
        <w:jc w:val="both"/>
        <w:rPr>
          <w:sz w:val="22"/>
          <w:szCs w:val="22"/>
          <w:lang w:val="fr-FR"/>
        </w:rPr>
      </w:pPr>
      <w:r>
        <w:rPr>
          <w:b/>
          <w:sz w:val="22"/>
          <w:szCs w:val="22"/>
          <w:lang w:val="fr-FR"/>
        </w:rPr>
        <w:lastRenderedPageBreak/>
        <w:t>8</w:t>
      </w:r>
      <w:r w:rsidR="0047783A" w:rsidRPr="00071C7C">
        <w:rPr>
          <w:b/>
          <w:sz w:val="22"/>
          <w:szCs w:val="22"/>
          <w:lang w:val="fr-FR"/>
        </w:rPr>
        <w:tab/>
      </w:r>
      <w:r w:rsidR="0047783A" w:rsidRPr="00071C7C">
        <w:rPr>
          <w:sz w:val="22"/>
          <w:szCs w:val="22"/>
          <w:lang w:val="fr-FR"/>
        </w:rPr>
        <w:t>Nous informerons immédiatement le pouvoir adjudicateur de tout changement dans les circonstances ci-dessus à n'importe quel stade de l'exécution des tâches. Nous reconnaissons et acceptons également pleinement que toute information inexacte ou incomplète délibérément fournie dans le cadre de cet appel d'offres peut entraîner notre exclusion de ce contrat et d'autres contrats financés par l'UE/FED.</w:t>
      </w:r>
    </w:p>
    <w:p w14:paraId="6873FB7F" w14:textId="04E790AA" w:rsidR="0047783A" w:rsidRPr="00071C7C" w:rsidRDefault="00591BED" w:rsidP="0047783A">
      <w:pPr>
        <w:ind w:left="709" w:hanging="709"/>
        <w:jc w:val="both"/>
        <w:rPr>
          <w:sz w:val="22"/>
          <w:szCs w:val="22"/>
          <w:lang w:val="fr-FR"/>
        </w:rPr>
      </w:pPr>
      <w:r>
        <w:rPr>
          <w:b/>
          <w:sz w:val="22"/>
          <w:szCs w:val="22"/>
          <w:lang w:val="fr-FR"/>
        </w:rPr>
        <w:t>9</w:t>
      </w:r>
      <w:r w:rsidR="0047783A" w:rsidRPr="00071C7C">
        <w:rPr>
          <w:sz w:val="22"/>
          <w:szCs w:val="22"/>
          <w:lang w:val="fr-FR"/>
        </w:rPr>
        <w:tab/>
        <w:t>Nous notons que le pouvoir adjudicateur n'est pas tenu de donner suite à cet appel d'offres et qu'il se réserve le droit de n'attribuer qu'une partie du marché. Dans ce cas, elle n'encourra aucune responsabilité à notre égard.</w:t>
      </w:r>
    </w:p>
    <w:p w14:paraId="448431F2" w14:textId="605808C3" w:rsidR="0047783A" w:rsidRPr="00071C7C" w:rsidRDefault="0047783A" w:rsidP="00077350">
      <w:pPr>
        <w:ind w:left="709" w:hanging="709"/>
        <w:jc w:val="both"/>
        <w:rPr>
          <w:sz w:val="22"/>
          <w:szCs w:val="22"/>
          <w:lang w:val="fr-FR"/>
        </w:rPr>
      </w:pPr>
      <w:r w:rsidRPr="00071C7C">
        <w:rPr>
          <w:b/>
          <w:sz w:val="22"/>
          <w:szCs w:val="22"/>
          <w:lang w:val="fr-FR"/>
        </w:rPr>
        <w:t>1</w:t>
      </w:r>
      <w:r w:rsidR="00591BED">
        <w:rPr>
          <w:b/>
          <w:sz w:val="22"/>
          <w:szCs w:val="22"/>
          <w:lang w:val="fr-FR"/>
        </w:rPr>
        <w:t>0</w:t>
      </w:r>
      <w:r w:rsidRPr="00071C7C">
        <w:rPr>
          <w:sz w:val="22"/>
          <w:szCs w:val="22"/>
          <w:lang w:val="fr-FR"/>
        </w:rPr>
        <w:tab/>
        <w:t xml:space="preserve">Nous reconnaissons et acceptons pleinement que si les personnes mentionnées ci-dessus participent malgré le fait qu'elles se trouvent dans l'une des situations énumérées à la section 2.6.10.1.1. </w:t>
      </w:r>
      <w:proofErr w:type="gramStart"/>
      <w:r w:rsidRPr="00071C7C">
        <w:rPr>
          <w:sz w:val="22"/>
          <w:szCs w:val="22"/>
          <w:lang w:val="fr-FR"/>
        </w:rPr>
        <w:t>du</w:t>
      </w:r>
      <w:proofErr w:type="gramEnd"/>
      <w:r w:rsidRPr="00071C7C">
        <w:rPr>
          <w:sz w:val="22"/>
          <w:szCs w:val="22"/>
          <w:lang w:val="fr-FR"/>
        </w:rPr>
        <w:t xml:space="preserve"> guide pratique ou, si les déclarations ou informations fournies s'avèrent fausses, elles peuvent être </w:t>
      </w:r>
      <w:r w:rsidR="00077350" w:rsidRPr="00071C7C">
        <w:rPr>
          <w:noProof/>
          <w:sz w:val="22"/>
          <w:szCs w:val="22"/>
          <w:lang w:val="fr-FR"/>
        </w:rPr>
        <w:t xml:space="preserve">sous l'abri d'un rejet de cette procédure et de sanctions administratives sous forme d'exclusion et </w:t>
      </w:r>
      <w:r w:rsidRPr="00071C7C">
        <w:rPr>
          <w:sz w:val="22"/>
          <w:szCs w:val="22"/>
          <w:lang w:val="fr-FR"/>
        </w:rPr>
        <w:t xml:space="preserve">des sanctions financières pouvant aller jusqu'à 10 % de la valeur totale estimée du marché attribué et </w:t>
      </w:r>
      <w:r w:rsidR="00077350" w:rsidRPr="00071C7C">
        <w:rPr>
          <w:noProof/>
          <w:sz w:val="22"/>
          <w:szCs w:val="22"/>
          <w:lang w:val="fr-FR"/>
        </w:rPr>
        <w:t>que ces informations puissent être publiées sur le site internet de la Commission conformément au règlement financier en vigueur</w:t>
      </w:r>
      <w:r w:rsidRPr="00071C7C">
        <w:rPr>
          <w:sz w:val="22"/>
          <w:szCs w:val="22"/>
          <w:lang w:val="fr-FR"/>
        </w:rPr>
        <w:t>.</w:t>
      </w:r>
    </w:p>
    <w:p w14:paraId="1E7CDF97" w14:textId="56241439" w:rsidR="0047783A" w:rsidRPr="00071C7C" w:rsidRDefault="0047783A" w:rsidP="0047783A">
      <w:pPr>
        <w:ind w:left="709" w:hanging="709"/>
        <w:jc w:val="both"/>
        <w:rPr>
          <w:sz w:val="22"/>
          <w:szCs w:val="22"/>
          <w:lang w:val="fr-FR"/>
        </w:rPr>
      </w:pPr>
      <w:r w:rsidRPr="00071C7C">
        <w:rPr>
          <w:b/>
          <w:sz w:val="22"/>
          <w:szCs w:val="22"/>
          <w:lang w:val="fr-FR"/>
        </w:rPr>
        <w:t>1</w:t>
      </w:r>
      <w:r w:rsidR="00591BED">
        <w:rPr>
          <w:b/>
          <w:sz w:val="22"/>
          <w:szCs w:val="22"/>
          <w:lang w:val="fr-FR"/>
        </w:rPr>
        <w:t>1</w:t>
      </w:r>
      <w:r w:rsidRPr="00071C7C">
        <w:rPr>
          <w:b/>
          <w:sz w:val="22"/>
          <w:szCs w:val="22"/>
          <w:lang w:val="fr-FR"/>
        </w:rPr>
        <w:tab/>
      </w:r>
      <w:r w:rsidRPr="00071C7C">
        <w:rPr>
          <w:sz w:val="22"/>
          <w:szCs w:val="22"/>
          <w:lang w:val="fr-FR"/>
        </w:rPr>
        <w:t xml:space="preserve">Nous sommes conscients que, dans le but de sauvegarder les intérêts financiers de l'UE, nos données personnelles peuvent être transférées à des services d'audit interne, </w:t>
      </w:r>
      <w:r w:rsidR="00077350" w:rsidRPr="00071C7C">
        <w:rPr>
          <w:noProof/>
          <w:sz w:val="22"/>
          <w:szCs w:val="22"/>
          <w:lang w:val="fr-FR"/>
        </w:rPr>
        <w:t xml:space="preserve">au système de détection précoce et d'exclusion, </w:t>
      </w:r>
      <w:r w:rsidRPr="00071C7C">
        <w:rPr>
          <w:sz w:val="22"/>
          <w:szCs w:val="22"/>
          <w:lang w:val="fr-FR"/>
        </w:rPr>
        <w:t>à la Cour des comptes européenne, au panel d'irrégularités financières, à l'Office européen de lutte antifraude ou au Parquet européen.</w:t>
      </w:r>
    </w:p>
    <w:p w14:paraId="3B3CB9B3" w14:textId="76A6AADE" w:rsidR="0047783A" w:rsidRPr="00071C7C" w:rsidRDefault="0047783A" w:rsidP="00591BED">
      <w:pPr>
        <w:widowControl w:val="0"/>
        <w:tabs>
          <w:tab w:val="left" w:pos="360"/>
        </w:tabs>
        <w:ind w:left="709" w:hanging="709"/>
        <w:jc w:val="both"/>
        <w:rPr>
          <w:sz w:val="22"/>
          <w:szCs w:val="22"/>
          <w:lang w:val="fr-FR"/>
        </w:rPr>
      </w:pPr>
    </w:p>
    <w:p w14:paraId="59BDDAFA" w14:textId="7A2500DD" w:rsidR="0047783A" w:rsidRPr="00591BED" w:rsidRDefault="0047783A" w:rsidP="00591BED">
      <w:pPr>
        <w:ind w:left="709" w:hanging="709"/>
        <w:jc w:val="both"/>
        <w:rPr>
          <w:sz w:val="22"/>
          <w:szCs w:val="22"/>
          <w:lang w:val="fr-FR"/>
        </w:rPr>
      </w:pPr>
      <w:r w:rsidRPr="00591BED">
        <w:rPr>
          <w:bCs/>
          <w:sz w:val="22"/>
          <w:szCs w:val="22"/>
          <w:lang w:val="fr-FR"/>
        </w:rPr>
        <w:t>Bien</w:t>
      </w:r>
      <w:r w:rsidRPr="00591BED">
        <w:rPr>
          <w:sz w:val="22"/>
          <w:szCs w:val="22"/>
          <w:lang w:val="fr-FR"/>
        </w:rPr>
        <w:t xml:space="preserve"> à vous</w:t>
      </w:r>
    </w:p>
    <w:p w14:paraId="63868EA5" w14:textId="77777777" w:rsidR="0047783A" w:rsidRPr="00591BED" w:rsidRDefault="0047783A" w:rsidP="0047783A">
      <w:pPr>
        <w:spacing w:before="240"/>
        <w:jc w:val="both"/>
        <w:rPr>
          <w:sz w:val="22"/>
          <w:szCs w:val="22"/>
          <w:lang w:val="fr-FR"/>
        </w:rPr>
      </w:pPr>
      <w:r w:rsidRPr="00591BED">
        <w:rPr>
          <w:sz w:val="22"/>
          <w:szCs w:val="22"/>
          <w:lang w:val="fr-FR"/>
        </w:rPr>
        <w:t>Nom et prénom : &lt;</w:t>
      </w:r>
      <w:r w:rsidRPr="00591BED">
        <w:rPr>
          <w:sz w:val="22"/>
          <w:szCs w:val="22"/>
          <w:highlight w:val="yellow"/>
          <w:lang w:val="fr-FR"/>
        </w:rPr>
        <w:t>...........................................................................</w:t>
      </w:r>
      <w:r w:rsidRPr="00591BED">
        <w:rPr>
          <w:sz w:val="22"/>
          <w:szCs w:val="22"/>
          <w:lang w:val="fr-FR"/>
        </w:rPr>
        <w:t>&gt;</w:t>
      </w:r>
    </w:p>
    <w:p w14:paraId="3C1B4A60" w14:textId="77777777" w:rsidR="0047783A" w:rsidRPr="00071C7C" w:rsidRDefault="0047783A" w:rsidP="0047783A">
      <w:pPr>
        <w:widowControl w:val="0"/>
        <w:spacing w:before="240"/>
        <w:jc w:val="both"/>
        <w:rPr>
          <w:sz w:val="22"/>
          <w:szCs w:val="22"/>
          <w:lang w:val="fr-FR"/>
        </w:rPr>
      </w:pPr>
      <w:r w:rsidRPr="00071C7C">
        <w:rPr>
          <w:sz w:val="22"/>
          <w:szCs w:val="22"/>
          <w:lang w:val="fr-FR"/>
        </w:rPr>
        <w:t>Dûment autorisé à signer le présent appel d'offres au nom de :</w:t>
      </w:r>
    </w:p>
    <w:p w14:paraId="7E011711" w14:textId="77777777" w:rsidR="0047783A" w:rsidRPr="00071C7C" w:rsidRDefault="0047783A" w:rsidP="0047783A">
      <w:pPr>
        <w:spacing w:before="240"/>
        <w:jc w:val="both"/>
        <w:rPr>
          <w:sz w:val="22"/>
          <w:szCs w:val="22"/>
          <w:lang w:val="fr-FR"/>
        </w:rPr>
      </w:pPr>
      <w:r w:rsidRPr="00071C7C">
        <w:rPr>
          <w:b/>
          <w:sz w:val="22"/>
          <w:szCs w:val="22"/>
          <w:lang w:val="fr-FR"/>
        </w:rPr>
        <w:t>&lt;</w:t>
      </w:r>
      <w:r w:rsidRPr="00071C7C">
        <w:rPr>
          <w:sz w:val="22"/>
          <w:szCs w:val="22"/>
          <w:highlight w:val="yellow"/>
          <w:lang w:val="fr-FR"/>
        </w:rPr>
        <w:t>................................................................................................</w:t>
      </w:r>
      <w:r w:rsidRPr="00071C7C">
        <w:rPr>
          <w:b/>
          <w:sz w:val="22"/>
          <w:szCs w:val="22"/>
          <w:lang w:val="fr-FR"/>
        </w:rPr>
        <w:t>&gt;</w:t>
      </w:r>
    </w:p>
    <w:p w14:paraId="0ADEF159" w14:textId="77777777" w:rsidR="0047783A" w:rsidRPr="00071C7C" w:rsidRDefault="0047783A" w:rsidP="0047783A">
      <w:pPr>
        <w:spacing w:before="240"/>
        <w:jc w:val="both"/>
        <w:rPr>
          <w:sz w:val="22"/>
          <w:szCs w:val="22"/>
          <w:lang w:val="fr-FR"/>
        </w:rPr>
      </w:pPr>
      <w:r w:rsidRPr="00071C7C">
        <w:rPr>
          <w:sz w:val="22"/>
          <w:szCs w:val="22"/>
          <w:lang w:val="fr-FR"/>
        </w:rPr>
        <w:t>Lieu et date : &lt;</w:t>
      </w:r>
      <w:r w:rsidRPr="00071C7C">
        <w:rPr>
          <w:sz w:val="22"/>
          <w:szCs w:val="22"/>
          <w:highlight w:val="yellow"/>
          <w:lang w:val="fr-FR"/>
        </w:rPr>
        <w:t>..................................................................................</w:t>
      </w:r>
      <w:r w:rsidRPr="00071C7C">
        <w:rPr>
          <w:sz w:val="22"/>
          <w:szCs w:val="22"/>
          <w:lang w:val="fr-FR"/>
        </w:rPr>
        <w:t>.&gt;</w:t>
      </w:r>
    </w:p>
    <w:p w14:paraId="25DD94B6" w14:textId="77777777" w:rsidR="0047783A" w:rsidRPr="00071C7C" w:rsidRDefault="0047783A" w:rsidP="0047783A">
      <w:pPr>
        <w:spacing w:before="240"/>
        <w:jc w:val="both"/>
        <w:rPr>
          <w:sz w:val="22"/>
          <w:szCs w:val="22"/>
          <w:lang w:val="fr-FR"/>
        </w:rPr>
      </w:pPr>
      <w:r w:rsidRPr="00071C7C">
        <w:rPr>
          <w:sz w:val="22"/>
          <w:szCs w:val="22"/>
          <w:lang w:val="fr-FR"/>
        </w:rPr>
        <w:t>Cachet de l'entreprise/de l'entreprise :</w:t>
      </w:r>
    </w:p>
    <w:p w14:paraId="409ED87E" w14:textId="77777777" w:rsidR="0047783A" w:rsidRPr="00071C7C" w:rsidRDefault="0047783A" w:rsidP="0047783A">
      <w:pPr>
        <w:spacing w:before="240"/>
        <w:jc w:val="both"/>
        <w:rPr>
          <w:sz w:val="22"/>
          <w:szCs w:val="22"/>
          <w:lang w:val="fr-FR"/>
        </w:rPr>
      </w:pPr>
      <w:r w:rsidRPr="00071C7C">
        <w:rPr>
          <w:sz w:val="22"/>
          <w:szCs w:val="22"/>
          <w:lang w:val="fr-FR"/>
        </w:rPr>
        <w:t>Cet appel d'offres comprend les annexes suivantes :</w:t>
      </w:r>
    </w:p>
    <w:p w14:paraId="28E43377" w14:textId="76BDE133" w:rsidR="00591BED" w:rsidRDefault="008431A6" w:rsidP="00601A79">
      <w:pPr>
        <w:spacing w:before="240"/>
        <w:jc w:val="both"/>
        <w:rPr>
          <w:sz w:val="22"/>
          <w:szCs w:val="22"/>
          <w:highlight w:val="yellow"/>
          <w:lang w:val="fr-FR"/>
        </w:rPr>
      </w:pPr>
      <w:r w:rsidRPr="00071C7C">
        <w:rPr>
          <w:sz w:val="22"/>
          <w:szCs w:val="22"/>
          <w:highlight w:val="yellow"/>
          <w:lang w:val="fr-FR"/>
        </w:rPr>
        <w:t>&lt;Liste numérotée des annexes avec titres&gt;</w:t>
      </w:r>
    </w:p>
    <w:p w14:paraId="6D755DAE" w14:textId="77777777" w:rsidR="00591BED" w:rsidRDefault="00591BED">
      <w:pPr>
        <w:spacing w:after="0"/>
        <w:rPr>
          <w:sz w:val="22"/>
          <w:szCs w:val="22"/>
          <w:highlight w:val="yellow"/>
          <w:lang w:val="fr-FR"/>
        </w:rPr>
      </w:pPr>
      <w:r>
        <w:rPr>
          <w:sz w:val="22"/>
          <w:szCs w:val="22"/>
          <w:highlight w:val="yellow"/>
          <w:lang w:val="fr-FR"/>
        </w:rPr>
        <w:br w:type="page"/>
      </w:r>
    </w:p>
    <w:p w14:paraId="55DEEED8" w14:textId="6BBA3DF9" w:rsidR="00EB6C5A" w:rsidRPr="00071C7C" w:rsidRDefault="00EB6C5A" w:rsidP="00EB6C5A">
      <w:pPr>
        <w:spacing w:before="240"/>
        <w:jc w:val="center"/>
        <w:rPr>
          <w:b/>
          <w:noProof/>
          <w:sz w:val="28"/>
          <w:szCs w:val="32"/>
          <w:lang w:val="fr-FR"/>
        </w:rPr>
      </w:pPr>
      <w:r w:rsidRPr="00071C7C">
        <w:rPr>
          <w:b/>
          <w:noProof/>
          <w:sz w:val="28"/>
          <w:szCs w:val="32"/>
          <w:lang w:val="fr-FR"/>
        </w:rPr>
        <w:lastRenderedPageBreak/>
        <w:t>Déclaration sur l'honneur relative aux critères d'exclusion et aux critères de sélection</w:t>
      </w:r>
    </w:p>
    <w:p w14:paraId="647DB2BA" w14:textId="77777777" w:rsidR="00EB6C5A" w:rsidRPr="00071C7C" w:rsidRDefault="00EB6C5A" w:rsidP="00EB6C5A">
      <w:pPr>
        <w:spacing w:before="100" w:beforeAutospacing="1" w:after="100" w:afterAutospacing="1"/>
        <w:jc w:val="both"/>
        <w:rPr>
          <w:noProof/>
          <w:lang w:val="fr-FR"/>
        </w:rPr>
      </w:pPr>
      <w:r w:rsidRPr="00071C7C">
        <w:rPr>
          <w:noProof/>
          <w:lang w:val="fr-FR"/>
        </w:rPr>
        <w:t>Le soussigné [</w:t>
      </w:r>
      <w:r w:rsidRPr="00071C7C">
        <w:rPr>
          <w:i/>
          <w:noProof/>
          <w:highlight w:val="lightGray"/>
          <w:lang w:val="fr-FR"/>
        </w:rPr>
        <w:t>insérer le nom du signataire du présent formulaire</w:t>
      </w:r>
      <w:r w:rsidRPr="00071C7C">
        <w:rPr>
          <w:noProof/>
          <w:lang w:val="fr-FR"/>
        </w:rPr>
        <w:t>], représentant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B6C5A" w:rsidRPr="00677AF5" w14:paraId="1C8308F8" w14:textId="77777777" w:rsidTr="00C04C5E">
        <w:tc>
          <w:tcPr>
            <w:tcW w:w="3369" w:type="dxa"/>
          </w:tcPr>
          <w:p w14:paraId="453E76BE" w14:textId="77777777" w:rsidR="00EB6C5A" w:rsidRPr="00071C7C" w:rsidRDefault="00EB6C5A" w:rsidP="00C04C5E">
            <w:pPr>
              <w:jc w:val="both"/>
              <w:rPr>
                <w:noProof/>
                <w:lang w:val="fr-FR"/>
              </w:rPr>
            </w:pPr>
            <w:r w:rsidRPr="00071C7C">
              <w:rPr>
                <w:noProof/>
                <w:lang w:val="fr-FR"/>
              </w:rPr>
              <w:t>(</w:t>
            </w:r>
            <w:r w:rsidRPr="00071C7C">
              <w:rPr>
                <w:i/>
                <w:noProof/>
                <w:lang w:val="fr-FR"/>
              </w:rPr>
              <w:t>uniquement pour les personnes physiques</w:t>
            </w:r>
            <w:r w:rsidRPr="00071C7C">
              <w:rPr>
                <w:noProof/>
                <w:lang w:val="fr-FR"/>
              </w:rPr>
              <w:t>) lui-même</w:t>
            </w:r>
          </w:p>
        </w:tc>
        <w:tc>
          <w:tcPr>
            <w:tcW w:w="6378" w:type="dxa"/>
          </w:tcPr>
          <w:p w14:paraId="085E2374" w14:textId="77777777" w:rsidR="00EB6C5A" w:rsidRPr="00071C7C" w:rsidRDefault="00EB6C5A" w:rsidP="00C04C5E">
            <w:pPr>
              <w:jc w:val="both"/>
              <w:rPr>
                <w:noProof/>
                <w:lang w:val="fr-FR"/>
              </w:rPr>
            </w:pPr>
            <w:r w:rsidRPr="00071C7C">
              <w:rPr>
                <w:noProof/>
                <w:lang w:val="fr-FR"/>
              </w:rPr>
              <w:t>(</w:t>
            </w:r>
            <w:r w:rsidRPr="00071C7C">
              <w:rPr>
                <w:i/>
                <w:noProof/>
                <w:lang w:val="fr-FR"/>
              </w:rPr>
              <w:t xml:space="preserve">uniquement pour les personnes </w:t>
            </w:r>
            <w:r w:rsidRPr="00071C7C">
              <w:rPr>
                <w:noProof/>
                <w:lang w:val="fr-FR"/>
              </w:rPr>
              <w:t xml:space="preserve">morales) la personne morale suivante : </w:t>
            </w:r>
          </w:p>
          <w:p w14:paraId="1E82D71C" w14:textId="77777777" w:rsidR="00EB6C5A" w:rsidRPr="00071C7C" w:rsidRDefault="00EB6C5A" w:rsidP="00C04C5E">
            <w:pPr>
              <w:jc w:val="both"/>
              <w:rPr>
                <w:noProof/>
                <w:lang w:val="fr-FR"/>
              </w:rPr>
            </w:pPr>
          </w:p>
        </w:tc>
      </w:tr>
      <w:tr w:rsidR="00EB6C5A" w14:paraId="181566EA" w14:textId="77777777" w:rsidTr="00C04C5E">
        <w:tc>
          <w:tcPr>
            <w:tcW w:w="3369" w:type="dxa"/>
          </w:tcPr>
          <w:p w14:paraId="69FBC39E" w14:textId="77777777" w:rsidR="00EB6C5A" w:rsidRPr="00071C7C" w:rsidRDefault="00EB6C5A" w:rsidP="00C04C5E">
            <w:pPr>
              <w:jc w:val="both"/>
              <w:rPr>
                <w:lang w:val="fr-FR"/>
              </w:rPr>
            </w:pPr>
            <w:r w:rsidRPr="00071C7C">
              <w:rPr>
                <w:lang w:val="fr-FR"/>
              </w:rPr>
              <w:t xml:space="preserve">Numéro de carte d'identité ou de passeport : </w:t>
            </w:r>
          </w:p>
          <w:p w14:paraId="7A8C8712" w14:textId="77777777" w:rsidR="00EB6C5A" w:rsidRPr="00071C7C" w:rsidRDefault="00EB6C5A" w:rsidP="00C04C5E">
            <w:pPr>
              <w:jc w:val="both"/>
              <w:rPr>
                <w:noProof/>
                <w:lang w:val="fr-FR"/>
              </w:rPr>
            </w:pPr>
          </w:p>
          <w:p w14:paraId="7C26B559" w14:textId="77777777" w:rsidR="00EB6C5A" w:rsidRPr="005E41BC" w:rsidRDefault="00EB6C5A" w:rsidP="00C04C5E">
            <w:pPr>
              <w:jc w:val="both"/>
              <w:rPr>
                <w:noProof/>
              </w:rPr>
            </w:pPr>
            <w:r>
              <w:rPr>
                <w:noProof/>
              </w:rPr>
              <w:t>(« la personne »)</w:t>
            </w:r>
          </w:p>
        </w:tc>
        <w:tc>
          <w:tcPr>
            <w:tcW w:w="6378" w:type="dxa"/>
          </w:tcPr>
          <w:p w14:paraId="74080240" w14:textId="77777777" w:rsidR="00EB6C5A" w:rsidRPr="00071C7C" w:rsidRDefault="00EB6C5A" w:rsidP="00C04C5E">
            <w:pPr>
              <w:rPr>
                <w:b/>
                <w:lang w:val="fr-FR"/>
              </w:rPr>
            </w:pPr>
            <w:r w:rsidRPr="00071C7C">
              <w:rPr>
                <w:lang w:val="fr-FR"/>
              </w:rPr>
              <w:t>Nom officiel complet :</w:t>
            </w:r>
          </w:p>
          <w:p w14:paraId="724B593E" w14:textId="77777777" w:rsidR="00EB6C5A" w:rsidRPr="00071C7C" w:rsidRDefault="00EB6C5A" w:rsidP="00C04C5E">
            <w:pPr>
              <w:rPr>
                <w:lang w:val="fr-FR"/>
              </w:rPr>
            </w:pPr>
            <w:r w:rsidRPr="00071C7C">
              <w:rPr>
                <w:lang w:val="fr-FR"/>
              </w:rPr>
              <w:t xml:space="preserve">Forme juridique officielle : </w:t>
            </w:r>
          </w:p>
          <w:p w14:paraId="4FAB9370" w14:textId="77777777" w:rsidR="00EB6C5A" w:rsidRPr="00071C7C" w:rsidRDefault="00EB6C5A" w:rsidP="00C04C5E">
            <w:pPr>
              <w:rPr>
                <w:b/>
                <w:lang w:val="fr-FR"/>
              </w:rPr>
            </w:pPr>
            <w:r w:rsidRPr="00071C7C">
              <w:rPr>
                <w:lang w:val="fr-FR"/>
              </w:rPr>
              <w:t xml:space="preserve">Numéro d'enregistrement légal </w:t>
            </w:r>
            <w:r w:rsidRPr="00071C7C">
              <w:rPr>
                <w:b/>
                <w:lang w:val="fr-FR"/>
              </w:rPr>
              <w:t xml:space="preserve">: </w:t>
            </w:r>
          </w:p>
          <w:p w14:paraId="04440988" w14:textId="77777777" w:rsidR="00EB6C5A" w:rsidRPr="00071C7C" w:rsidRDefault="00EB6C5A" w:rsidP="00C04C5E">
            <w:pPr>
              <w:rPr>
                <w:b/>
                <w:lang w:val="fr-FR"/>
              </w:rPr>
            </w:pPr>
            <w:r w:rsidRPr="00071C7C">
              <w:rPr>
                <w:lang w:val="fr-FR"/>
              </w:rPr>
              <w:t xml:space="preserve">Adresse officielle complète : </w:t>
            </w:r>
          </w:p>
          <w:p w14:paraId="412E51B7" w14:textId="77777777" w:rsidR="00EB6C5A" w:rsidRPr="00071C7C" w:rsidRDefault="00EB6C5A" w:rsidP="00C04C5E">
            <w:pPr>
              <w:rPr>
                <w:lang w:val="fr-FR"/>
              </w:rPr>
            </w:pPr>
            <w:r w:rsidRPr="00071C7C">
              <w:rPr>
                <w:lang w:val="fr-FR"/>
              </w:rPr>
              <w:t xml:space="preserve">Numéro d'immatriculation à la TVA : </w:t>
            </w:r>
          </w:p>
          <w:p w14:paraId="2901B2DF" w14:textId="77777777" w:rsidR="00EB6C5A" w:rsidRPr="00071C7C" w:rsidRDefault="00EB6C5A" w:rsidP="00C04C5E">
            <w:pPr>
              <w:rPr>
                <w:noProof/>
                <w:lang w:val="fr-FR"/>
              </w:rPr>
            </w:pPr>
          </w:p>
          <w:p w14:paraId="4137E33D" w14:textId="77777777" w:rsidR="00EB6C5A" w:rsidRDefault="00EB6C5A" w:rsidP="00C04C5E">
            <w:pPr>
              <w:rPr>
                <w:noProof/>
              </w:rPr>
            </w:pPr>
            <w:r>
              <w:rPr>
                <w:noProof/>
              </w:rPr>
              <w:t>(« la personne »)</w:t>
            </w:r>
          </w:p>
        </w:tc>
      </w:tr>
    </w:tbl>
    <w:p w14:paraId="0819EAFD" w14:textId="77777777" w:rsidR="00EB6C5A" w:rsidRDefault="00EB6C5A" w:rsidP="00EB6C5A">
      <w:pPr>
        <w:jc w:val="both"/>
        <w:rPr>
          <w:i/>
        </w:rPr>
      </w:pPr>
    </w:p>
    <w:p w14:paraId="6558A66D" w14:textId="77777777" w:rsidR="00EB6C5A" w:rsidRPr="00071C7C" w:rsidRDefault="00EB6C5A" w:rsidP="00EB6C5A">
      <w:pPr>
        <w:jc w:val="both"/>
        <w:rPr>
          <w:lang w:val="fr-FR"/>
        </w:rPr>
      </w:pPr>
      <w:r w:rsidRPr="00071C7C">
        <w:rPr>
          <w:lang w:val="fr-FR"/>
        </w:rPr>
        <w:t>La personne n'est pas tenue de présenter la déclaration relative aux critères d'exclusion si la même déclaration a déjà été présentée aux fins d'une autre procédure d'attribution du même pouvoir adjudicateur, à condition que la situation n'ait pas changé et que le temps écoulé depuis la date d'émission de la déclaration n'excède pas un an.</w:t>
      </w:r>
    </w:p>
    <w:p w14:paraId="2DCDAA54" w14:textId="77777777" w:rsidR="00EB6C5A" w:rsidRPr="00071C7C" w:rsidRDefault="00EB6C5A" w:rsidP="00EB6C5A">
      <w:pPr>
        <w:spacing w:before="100" w:beforeAutospacing="1" w:after="100" w:afterAutospacing="1"/>
        <w:jc w:val="both"/>
        <w:rPr>
          <w:lang w:val="fr-FR"/>
        </w:rPr>
      </w:pPr>
      <w:r w:rsidRPr="00071C7C">
        <w:rPr>
          <w:lang w:val="fr-FR"/>
        </w:rPr>
        <w:t xml:space="preserve">Dans ce cas, le signataire déclare que la personne a déjà fourni la même déclaration sur les critères d'exclusion pour une procédure antérieure et confirme qu'il n'y a pas eu de changement dans sa situation :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B6C5A" w:rsidRPr="00677AF5" w14:paraId="534AC8DD" w14:textId="77777777" w:rsidTr="00C04C5E">
        <w:tc>
          <w:tcPr>
            <w:tcW w:w="2802" w:type="dxa"/>
          </w:tcPr>
          <w:p w14:paraId="460C2398" w14:textId="77777777" w:rsidR="00EB6C5A" w:rsidRPr="00BF7F29" w:rsidRDefault="00EB6C5A" w:rsidP="00C04C5E">
            <w:pPr>
              <w:spacing w:before="100" w:beforeAutospacing="1" w:after="100" w:afterAutospacing="1"/>
              <w:jc w:val="center"/>
              <w:rPr>
                <w:b/>
                <w:sz w:val="22"/>
              </w:rPr>
            </w:pPr>
            <w:r>
              <w:rPr>
                <w:b/>
                <w:sz w:val="22"/>
              </w:rPr>
              <w:t xml:space="preserve">Date de la </w:t>
            </w:r>
            <w:proofErr w:type="spellStart"/>
            <w:r>
              <w:rPr>
                <w:b/>
                <w:sz w:val="22"/>
              </w:rPr>
              <w:t>déclaration</w:t>
            </w:r>
            <w:proofErr w:type="spellEnd"/>
          </w:p>
        </w:tc>
        <w:tc>
          <w:tcPr>
            <w:tcW w:w="6662" w:type="dxa"/>
          </w:tcPr>
          <w:p w14:paraId="5ABE5835" w14:textId="77777777" w:rsidR="00EB6C5A" w:rsidRPr="00071C7C" w:rsidRDefault="00EB6C5A" w:rsidP="00C04C5E">
            <w:pPr>
              <w:spacing w:before="100" w:beforeAutospacing="1" w:after="100" w:afterAutospacing="1"/>
              <w:jc w:val="center"/>
              <w:rPr>
                <w:b/>
                <w:sz w:val="22"/>
                <w:lang w:val="fr-FR"/>
              </w:rPr>
            </w:pPr>
            <w:r w:rsidRPr="00071C7C">
              <w:rPr>
                <w:b/>
                <w:sz w:val="22"/>
                <w:lang w:val="fr-FR"/>
              </w:rPr>
              <w:t>Référence complète à la procédure précédente</w:t>
            </w:r>
          </w:p>
        </w:tc>
      </w:tr>
      <w:tr w:rsidR="00EB6C5A" w:rsidRPr="00677AF5" w14:paraId="49C9EAD5" w14:textId="77777777" w:rsidTr="00C04C5E">
        <w:tc>
          <w:tcPr>
            <w:tcW w:w="2802" w:type="dxa"/>
          </w:tcPr>
          <w:p w14:paraId="7708976E" w14:textId="77777777" w:rsidR="00EB6C5A" w:rsidRPr="00071C7C" w:rsidRDefault="00EB6C5A" w:rsidP="00C04C5E">
            <w:pPr>
              <w:spacing w:before="100" w:beforeAutospacing="1" w:after="100" w:afterAutospacing="1"/>
              <w:rPr>
                <w:lang w:val="fr-FR"/>
              </w:rPr>
            </w:pPr>
          </w:p>
        </w:tc>
        <w:tc>
          <w:tcPr>
            <w:tcW w:w="6662" w:type="dxa"/>
          </w:tcPr>
          <w:p w14:paraId="1FA64C4D" w14:textId="77777777" w:rsidR="00EB6C5A" w:rsidRPr="00071C7C" w:rsidRDefault="00EB6C5A" w:rsidP="00C04C5E">
            <w:pPr>
              <w:spacing w:before="100" w:beforeAutospacing="1" w:after="100" w:afterAutospacing="1"/>
              <w:rPr>
                <w:lang w:val="fr-FR"/>
              </w:rPr>
            </w:pPr>
          </w:p>
        </w:tc>
      </w:tr>
    </w:tbl>
    <w:p w14:paraId="6242C472" w14:textId="77777777" w:rsidR="00EB6C5A" w:rsidRPr="00071C7C" w:rsidRDefault="00EB6C5A" w:rsidP="00EB6C5A">
      <w:pPr>
        <w:rPr>
          <w:lang w:val="fr-FR"/>
        </w:rPr>
      </w:pPr>
    </w:p>
    <w:p w14:paraId="13F201E4" w14:textId="38D8B98D" w:rsidR="00EB6C5A" w:rsidRPr="00071C7C" w:rsidRDefault="00EB6C5A" w:rsidP="00EB6C5A">
      <w:pPr>
        <w:pStyle w:val="Titolo"/>
        <w:rPr>
          <w:noProof/>
          <w:lang w:val="fr-FR"/>
        </w:rPr>
      </w:pPr>
      <w:r w:rsidRPr="00EB6C5A">
        <w:rPr>
          <w:noProof/>
        </w:rPr>
        <w:t>I – Situations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2"/>
        <w:gridCol w:w="811"/>
        <w:gridCol w:w="792"/>
      </w:tblGrid>
      <w:tr w:rsidR="00EB6C5A" w14:paraId="5C4E36FF" w14:textId="77777777" w:rsidTr="00C04C5E">
        <w:tc>
          <w:tcPr>
            <w:tcW w:w="8238" w:type="dxa"/>
          </w:tcPr>
          <w:p w14:paraId="463F4831"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 déclare que la personne se trouve dans l'une des situations suivantes :</w:t>
            </w:r>
          </w:p>
        </w:tc>
        <w:tc>
          <w:tcPr>
            <w:tcW w:w="812" w:type="dxa"/>
          </w:tcPr>
          <w:p w14:paraId="04C15AC5" w14:textId="77777777" w:rsidR="00EB6C5A" w:rsidRDefault="00EB6C5A" w:rsidP="00C04C5E">
            <w:pPr>
              <w:spacing w:before="40" w:after="40"/>
              <w:ind w:left="142"/>
              <w:jc w:val="both"/>
              <w:rPr>
                <w:noProof/>
              </w:rPr>
            </w:pPr>
            <w:r>
              <w:rPr>
                <w:noProof/>
              </w:rPr>
              <w:t>OUI</w:t>
            </w:r>
          </w:p>
        </w:tc>
        <w:tc>
          <w:tcPr>
            <w:tcW w:w="705" w:type="dxa"/>
          </w:tcPr>
          <w:p w14:paraId="08C3D850" w14:textId="77777777" w:rsidR="00EB6C5A" w:rsidRDefault="00EB6C5A" w:rsidP="00C04C5E">
            <w:pPr>
              <w:spacing w:before="40" w:after="40"/>
              <w:ind w:left="142"/>
              <w:jc w:val="both"/>
              <w:rPr>
                <w:noProof/>
              </w:rPr>
            </w:pPr>
            <w:r>
              <w:rPr>
                <w:noProof/>
              </w:rPr>
              <w:t>NON</w:t>
            </w:r>
          </w:p>
        </w:tc>
      </w:tr>
      <w:tr w:rsidR="00EB6C5A" w14:paraId="33F54B94" w14:textId="77777777" w:rsidTr="00C04C5E">
        <w:tc>
          <w:tcPr>
            <w:tcW w:w="8238" w:type="dxa"/>
          </w:tcPr>
          <w:p w14:paraId="3FA0CED8" w14:textId="77777777" w:rsidR="00EB6C5A" w:rsidRPr="00071C7C" w:rsidRDefault="00EB6C5A" w:rsidP="00EB6C5A">
            <w:pPr>
              <w:pStyle w:val="Text1"/>
              <w:numPr>
                <w:ilvl w:val="0"/>
                <w:numId w:val="19"/>
              </w:numPr>
              <w:spacing w:before="40" w:after="40"/>
              <w:rPr>
                <w:noProof/>
                <w:lang w:val="fr-FR"/>
              </w:rPr>
            </w:pPr>
            <w:r w:rsidRPr="00071C7C">
              <w:rPr>
                <w:noProof/>
                <w:lang w:val="fr-FR"/>
              </w:rPr>
              <w:t>elle est en faillite, fait l'objet d'une procédure d'insolvabilité ou de liquidation, ses actifs sont administrés par un liquidateur ou par une juridiction, elle est en concordat, ses activités commerciales sont suspendues ou elle se trouve dans une situation analogue découlant d'une procédure similaire prévue par le droit de l'Union ou le droit national ;</w:t>
            </w:r>
          </w:p>
        </w:tc>
        <w:tc>
          <w:tcPr>
            <w:tcW w:w="812" w:type="dxa"/>
          </w:tcPr>
          <w:p w14:paraId="172C1820"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1A64D6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969F233" w14:textId="77777777" w:rsidTr="00C04C5E">
        <w:tc>
          <w:tcPr>
            <w:tcW w:w="8238" w:type="dxa"/>
          </w:tcPr>
          <w:p w14:paraId="646145B4" w14:textId="77777777" w:rsidR="00EB6C5A" w:rsidRPr="00071C7C" w:rsidRDefault="00EB6C5A" w:rsidP="00EB6C5A">
            <w:pPr>
              <w:pStyle w:val="Text1"/>
              <w:numPr>
                <w:ilvl w:val="0"/>
                <w:numId w:val="19"/>
              </w:numPr>
              <w:spacing w:before="40" w:after="40"/>
              <w:rPr>
                <w:noProof/>
                <w:lang w:val="fr-FR"/>
              </w:rPr>
            </w:pPr>
            <w:r w:rsidRPr="00071C7C">
              <w:rPr>
                <w:noProof/>
                <w:lang w:val="fr-FR"/>
              </w:rPr>
              <w:t>il a été établi par un jugement définitif ou une décision administrative définitive que la personne manque à ses obligations relatives au paiement des impôts ou des cotisations de sécurité sociale conformément à la loi applicable ;</w:t>
            </w:r>
          </w:p>
        </w:tc>
        <w:tc>
          <w:tcPr>
            <w:tcW w:w="812" w:type="dxa"/>
          </w:tcPr>
          <w:p w14:paraId="02BBFB8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000000">
              <w:rPr>
                <w:noProof/>
              </w:rPr>
            </w:r>
            <w:r w:rsidR="00000000">
              <w:rPr>
                <w:noProof/>
              </w:rPr>
              <w:fldChar w:fldCharType="separate"/>
            </w:r>
            <w:r>
              <w:rPr>
                <w:noProof/>
              </w:rPr>
              <w:fldChar w:fldCharType="end"/>
            </w:r>
            <w:bookmarkEnd w:id="3"/>
          </w:p>
        </w:tc>
        <w:tc>
          <w:tcPr>
            <w:tcW w:w="705" w:type="dxa"/>
          </w:tcPr>
          <w:p w14:paraId="00AD74E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rsidRPr="00677AF5" w14:paraId="26126331" w14:textId="77777777" w:rsidTr="00C04C5E">
        <w:tc>
          <w:tcPr>
            <w:tcW w:w="8238" w:type="dxa"/>
          </w:tcPr>
          <w:p w14:paraId="107D4ED0" w14:textId="77777777" w:rsidR="00EB6C5A" w:rsidRPr="00071C7C" w:rsidRDefault="00EB6C5A" w:rsidP="00EB6C5A">
            <w:pPr>
              <w:pStyle w:val="Text1"/>
              <w:numPr>
                <w:ilvl w:val="0"/>
                <w:numId w:val="19"/>
              </w:numPr>
              <w:spacing w:before="40" w:after="40"/>
              <w:rPr>
                <w:noProof/>
                <w:lang w:val="fr-FR"/>
              </w:rPr>
            </w:pPr>
            <w:r w:rsidRPr="00071C7C">
              <w:rPr>
                <w:noProof/>
                <w:lang w:val="fr-FR"/>
              </w:rPr>
              <w:t>il a été établi par un jugement définitif ou une décision administrative définitive que la personne a commis une faute professionnelle grave en ayant enfreint les lois ou règlements applicables ou les normes déontologiques de la profession à laquelle elle appartient, ou en ayant eu un comportement fautif ayant une incidence sur sa crédibilité professionnelle lorsque ce comportement dénote une intention fautive ou une négligence grave,  y compris, en particulier, l'un des éléments suivants :</w:t>
            </w:r>
          </w:p>
        </w:tc>
        <w:tc>
          <w:tcPr>
            <w:tcW w:w="1517" w:type="dxa"/>
            <w:gridSpan w:val="2"/>
          </w:tcPr>
          <w:p w14:paraId="3245426F" w14:textId="77777777" w:rsidR="00EB6C5A" w:rsidRPr="00071C7C" w:rsidRDefault="00EB6C5A" w:rsidP="00C04C5E">
            <w:pPr>
              <w:spacing w:before="240"/>
              <w:jc w:val="both"/>
              <w:rPr>
                <w:noProof/>
                <w:lang w:val="fr-FR"/>
              </w:rPr>
            </w:pPr>
          </w:p>
        </w:tc>
      </w:tr>
      <w:tr w:rsidR="00EB6C5A" w14:paraId="3F67B2D7" w14:textId="77777777" w:rsidTr="00C04C5E">
        <w:tc>
          <w:tcPr>
            <w:tcW w:w="8238" w:type="dxa"/>
          </w:tcPr>
          <w:p w14:paraId="2A7403B4" w14:textId="77777777" w:rsidR="00EB6C5A" w:rsidRPr="00071C7C" w:rsidRDefault="00EB6C5A" w:rsidP="00C04C5E">
            <w:pPr>
              <w:pStyle w:val="Text1"/>
              <w:spacing w:before="40" w:after="40"/>
              <w:ind w:left="709"/>
              <w:rPr>
                <w:noProof/>
                <w:lang w:val="fr-FR"/>
              </w:rPr>
            </w:pPr>
            <w:bookmarkStart w:id="4" w:name="_DV_C368"/>
            <w:r w:rsidRPr="00071C7C">
              <w:rPr>
                <w:color w:val="000000"/>
                <w:lang w:val="fr-FR"/>
              </w:rPr>
              <w:t>i) de faire de manière frauduleuse ou par négligence des informations erronées nécessaires à la vérification de l'absence de motifs d'exclusion ou du respect des critères d'éligibilité ou de sélection ou dans le cadre de l'exécution d'un contrat ou d'un accord ;</w:t>
            </w:r>
            <w:bookmarkEnd w:id="4"/>
          </w:p>
        </w:tc>
        <w:tc>
          <w:tcPr>
            <w:tcW w:w="812" w:type="dxa"/>
          </w:tcPr>
          <w:p w14:paraId="3FBECD0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5CB9D8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6D21BC5" w14:textId="77777777" w:rsidTr="00C04C5E">
        <w:tc>
          <w:tcPr>
            <w:tcW w:w="8238" w:type="dxa"/>
          </w:tcPr>
          <w:p w14:paraId="0844B7AD" w14:textId="77777777" w:rsidR="00EB6C5A" w:rsidRPr="00071C7C" w:rsidRDefault="00EB6C5A" w:rsidP="00C04C5E">
            <w:pPr>
              <w:pStyle w:val="Text1"/>
              <w:spacing w:before="40" w:after="40"/>
              <w:ind w:left="709"/>
              <w:rPr>
                <w:noProof/>
                <w:lang w:val="fr-FR"/>
              </w:rPr>
            </w:pPr>
            <w:bookmarkStart w:id="5" w:name="_DV_C369"/>
            <w:r w:rsidRPr="00071C7C">
              <w:rPr>
                <w:color w:val="000000"/>
                <w:lang w:val="fr-FR"/>
              </w:rPr>
              <w:lastRenderedPageBreak/>
              <w:t>ii) conclure un accord avec d'autres personnes dans le but de fausser la concurrence ;</w:t>
            </w:r>
            <w:bookmarkEnd w:id="5"/>
          </w:p>
        </w:tc>
        <w:tc>
          <w:tcPr>
            <w:tcW w:w="812" w:type="dxa"/>
          </w:tcPr>
          <w:p w14:paraId="4F472B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86E34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6215D8" w14:textId="77777777" w:rsidTr="00C04C5E">
        <w:tc>
          <w:tcPr>
            <w:tcW w:w="8238" w:type="dxa"/>
          </w:tcPr>
          <w:p w14:paraId="35802950" w14:textId="77777777" w:rsidR="00EB6C5A" w:rsidRPr="00071C7C" w:rsidRDefault="00EB6C5A" w:rsidP="00C04C5E">
            <w:pPr>
              <w:pStyle w:val="Text1"/>
              <w:spacing w:before="40" w:after="40"/>
              <w:ind w:left="709"/>
              <w:rPr>
                <w:noProof/>
                <w:lang w:val="fr-FR"/>
              </w:rPr>
            </w:pPr>
            <w:bookmarkStart w:id="6" w:name="_DV_C371"/>
            <w:r w:rsidRPr="00071C7C">
              <w:rPr>
                <w:color w:val="000000"/>
                <w:lang w:val="fr-FR"/>
              </w:rPr>
              <w:t>(iii) la violation des droits de propriété intellectuelle ;</w:t>
            </w:r>
            <w:bookmarkEnd w:id="6"/>
          </w:p>
        </w:tc>
        <w:tc>
          <w:tcPr>
            <w:tcW w:w="812" w:type="dxa"/>
          </w:tcPr>
          <w:p w14:paraId="10BDA6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69FA3F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79C252B" w14:textId="77777777" w:rsidTr="00C04C5E">
        <w:tc>
          <w:tcPr>
            <w:tcW w:w="8238" w:type="dxa"/>
          </w:tcPr>
          <w:p w14:paraId="5EECD483" w14:textId="77777777" w:rsidR="00EB6C5A" w:rsidRPr="00071C7C" w:rsidRDefault="00EB6C5A" w:rsidP="00C04C5E">
            <w:pPr>
              <w:pStyle w:val="Text1"/>
              <w:spacing w:before="40" w:after="40"/>
              <w:ind w:left="709"/>
              <w:rPr>
                <w:noProof/>
                <w:lang w:val="fr-FR"/>
              </w:rPr>
            </w:pPr>
            <w:bookmarkStart w:id="7" w:name="_DV_C372"/>
            <w:r w:rsidRPr="00071C7C">
              <w:rPr>
                <w:color w:val="000000"/>
                <w:lang w:val="fr-FR"/>
              </w:rPr>
              <w:t>iv) tenter d'influencer le processus décisionnel du pouvoir adjudicateur au cours de la procédure d'attribution ;</w:t>
            </w:r>
            <w:bookmarkEnd w:id="7"/>
          </w:p>
        </w:tc>
        <w:tc>
          <w:tcPr>
            <w:tcW w:w="812" w:type="dxa"/>
          </w:tcPr>
          <w:p w14:paraId="3EA185A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59105E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07E68D" w14:textId="77777777" w:rsidTr="00C04C5E">
        <w:tc>
          <w:tcPr>
            <w:tcW w:w="8238" w:type="dxa"/>
          </w:tcPr>
          <w:p w14:paraId="7C4AA993" w14:textId="77777777" w:rsidR="00EB6C5A" w:rsidRPr="00071C7C" w:rsidRDefault="00EB6C5A" w:rsidP="00C04C5E">
            <w:pPr>
              <w:pStyle w:val="Text1"/>
              <w:spacing w:before="40" w:after="40"/>
              <w:ind w:left="709"/>
              <w:rPr>
                <w:color w:val="000000"/>
                <w:lang w:val="fr-FR"/>
              </w:rPr>
            </w:pPr>
            <w:bookmarkStart w:id="8" w:name="_DV_C373"/>
            <w:r w:rsidRPr="00071C7C">
              <w:rPr>
                <w:color w:val="000000"/>
                <w:lang w:val="fr-FR" w:eastAsia="en-GB"/>
              </w:rPr>
              <w:t>v) tenter d'obtenir des informations confidentielles susceptibles de lui conférer des avantages indus dans le cadre de la procédure d'attribution</w:t>
            </w:r>
            <w:bookmarkEnd w:id="8"/>
            <w:r w:rsidRPr="00071C7C">
              <w:rPr>
                <w:b/>
                <w:i/>
                <w:color w:val="000000"/>
                <w:lang w:val="fr-FR" w:eastAsia="en-GB"/>
              </w:rPr>
              <w:t xml:space="preserve"> ; </w:t>
            </w:r>
          </w:p>
        </w:tc>
        <w:tc>
          <w:tcPr>
            <w:tcW w:w="812" w:type="dxa"/>
          </w:tcPr>
          <w:p w14:paraId="57586D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65F67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rsidRPr="00677AF5" w14:paraId="3AEEAB5E" w14:textId="77777777" w:rsidTr="00C04C5E">
        <w:tc>
          <w:tcPr>
            <w:tcW w:w="8238" w:type="dxa"/>
          </w:tcPr>
          <w:p w14:paraId="5B2477FA" w14:textId="77777777" w:rsidR="00EB6C5A" w:rsidRPr="00071C7C" w:rsidRDefault="00EB6C5A" w:rsidP="00EB6C5A">
            <w:pPr>
              <w:pStyle w:val="Text1"/>
              <w:numPr>
                <w:ilvl w:val="0"/>
                <w:numId w:val="19"/>
              </w:numPr>
              <w:spacing w:before="40" w:after="40"/>
              <w:ind w:left="357" w:hanging="357"/>
              <w:rPr>
                <w:color w:val="000000"/>
                <w:lang w:val="fr-FR" w:eastAsia="en-GB"/>
              </w:rPr>
            </w:pPr>
            <w:r w:rsidRPr="00071C7C">
              <w:rPr>
                <w:noProof/>
                <w:lang w:val="fr-FR"/>
              </w:rPr>
              <w:t>Il a été établi par un jugement définitif que la personne est coupable de l'un des actes suivants :</w:t>
            </w:r>
          </w:p>
        </w:tc>
        <w:tc>
          <w:tcPr>
            <w:tcW w:w="1517" w:type="dxa"/>
            <w:gridSpan w:val="2"/>
          </w:tcPr>
          <w:p w14:paraId="211B99F9" w14:textId="77777777" w:rsidR="00EB6C5A" w:rsidRPr="00071C7C" w:rsidRDefault="00EB6C5A" w:rsidP="00C04C5E">
            <w:pPr>
              <w:spacing w:before="240"/>
              <w:jc w:val="both"/>
              <w:rPr>
                <w:noProof/>
                <w:lang w:val="fr-FR"/>
              </w:rPr>
            </w:pPr>
          </w:p>
        </w:tc>
      </w:tr>
      <w:tr w:rsidR="00EB6C5A" w14:paraId="1899278A" w14:textId="77777777" w:rsidTr="00C04C5E">
        <w:tc>
          <w:tcPr>
            <w:tcW w:w="8238" w:type="dxa"/>
          </w:tcPr>
          <w:p w14:paraId="7130FAAE" w14:textId="7C639E14" w:rsidR="00EB6C5A" w:rsidRPr="00071C7C" w:rsidRDefault="00EB6C5A" w:rsidP="00C04C5E">
            <w:pPr>
              <w:pStyle w:val="Text1"/>
              <w:spacing w:before="40" w:after="40"/>
              <w:ind w:left="709"/>
              <w:rPr>
                <w:noProof/>
                <w:lang w:val="fr-FR"/>
              </w:rPr>
            </w:pPr>
            <w:r w:rsidRPr="00071C7C">
              <w:rPr>
                <w:color w:val="000000"/>
                <w:lang w:val="fr-FR"/>
              </w:rPr>
              <w:t xml:space="preserve">i) la </w:t>
            </w:r>
            <w:proofErr w:type="gramStart"/>
            <w:r w:rsidRPr="00071C7C">
              <w:rPr>
                <w:color w:val="000000"/>
                <w:lang w:val="fr-FR"/>
              </w:rPr>
              <w:t>fraude;</w:t>
            </w:r>
            <w:bookmarkStart w:id="9" w:name="_DV_C378"/>
            <w:bookmarkEnd w:id="9"/>
            <w:proofErr w:type="gramEnd"/>
          </w:p>
        </w:tc>
        <w:tc>
          <w:tcPr>
            <w:tcW w:w="812" w:type="dxa"/>
          </w:tcPr>
          <w:p w14:paraId="7F0DD4A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0A302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3858747" w14:textId="77777777" w:rsidTr="00C04C5E">
        <w:tc>
          <w:tcPr>
            <w:tcW w:w="8238" w:type="dxa"/>
          </w:tcPr>
          <w:p w14:paraId="468EA303" w14:textId="72D04E44" w:rsidR="00EB6C5A" w:rsidRPr="00071C7C" w:rsidRDefault="00EB6C5A" w:rsidP="00C04C5E">
            <w:pPr>
              <w:pStyle w:val="Text1"/>
              <w:spacing w:before="40" w:after="40"/>
              <w:ind w:left="709"/>
              <w:rPr>
                <w:noProof/>
                <w:lang w:val="fr-FR"/>
              </w:rPr>
            </w:pPr>
            <w:bookmarkStart w:id="10" w:name="_DV_C379"/>
            <w:r w:rsidRPr="00071C7C">
              <w:rPr>
                <w:color w:val="000000"/>
                <w:lang w:val="fr-FR"/>
              </w:rPr>
              <w:t xml:space="preserve">ii) la </w:t>
            </w:r>
            <w:proofErr w:type="gramStart"/>
            <w:r w:rsidRPr="00071C7C">
              <w:rPr>
                <w:color w:val="000000"/>
                <w:lang w:val="fr-FR"/>
              </w:rPr>
              <w:t>corruption;</w:t>
            </w:r>
            <w:bookmarkStart w:id="11" w:name="_DV_C381"/>
            <w:bookmarkStart w:id="12" w:name="_DV_C383"/>
            <w:bookmarkEnd w:id="10"/>
            <w:bookmarkEnd w:id="11"/>
            <w:bookmarkEnd w:id="12"/>
            <w:proofErr w:type="gramEnd"/>
          </w:p>
        </w:tc>
        <w:tc>
          <w:tcPr>
            <w:tcW w:w="812" w:type="dxa"/>
          </w:tcPr>
          <w:p w14:paraId="691087A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A31CC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654D237" w14:textId="77777777" w:rsidTr="00C04C5E">
        <w:tc>
          <w:tcPr>
            <w:tcW w:w="8238" w:type="dxa"/>
          </w:tcPr>
          <w:p w14:paraId="54A36963" w14:textId="3C577779" w:rsidR="00EB6C5A" w:rsidRPr="00071C7C" w:rsidRDefault="00EB6C5A" w:rsidP="00C04C5E">
            <w:pPr>
              <w:pStyle w:val="Text1"/>
              <w:spacing w:before="40" w:after="40"/>
              <w:ind w:left="709"/>
              <w:rPr>
                <w:noProof/>
                <w:lang w:val="fr-FR"/>
              </w:rPr>
            </w:pPr>
            <w:bookmarkStart w:id="13" w:name="_DV_C384"/>
            <w:r w:rsidRPr="00071C7C">
              <w:rPr>
                <w:color w:val="000000"/>
                <w:lang w:val="fr-FR" w:eastAsia="en-GB"/>
              </w:rPr>
              <w:t xml:space="preserve">iii) les comportements liés à une organisation </w:t>
            </w:r>
            <w:proofErr w:type="gramStart"/>
            <w:r w:rsidRPr="00071C7C">
              <w:rPr>
                <w:color w:val="000000"/>
                <w:lang w:val="fr-FR" w:eastAsia="en-GB"/>
              </w:rPr>
              <w:t>criminelle;</w:t>
            </w:r>
            <w:bookmarkStart w:id="14" w:name="_DV_M250"/>
            <w:bookmarkStart w:id="15" w:name="_DV_C385"/>
            <w:bookmarkStart w:id="16" w:name="_DV_C387"/>
            <w:bookmarkEnd w:id="13"/>
            <w:bookmarkEnd w:id="14"/>
            <w:bookmarkEnd w:id="15"/>
            <w:bookmarkEnd w:id="16"/>
            <w:proofErr w:type="gramEnd"/>
          </w:p>
        </w:tc>
        <w:tc>
          <w:tcPr>
            <w:tcW w:w="812" w:type="dxa"/>
          </w:tcPr>
          <w:p w14:paraId="1C0ED67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0045F1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A3A3C43" w14:textId="77777777" w:rsidTr="00C04C5E">
        <w:tc>
          <w:tcPr>
            <w:tcW w:w="8238" w:type="dxa"/>
          </w:tcPr>
          <w:p w14:paraId="4F113816" w14:textId="47986B6D" w:rsidR="00EB6C5A" w:rsidRPr="00071C7C" w:rsidRDefault="00EB6C5A" w:rsidP="00C04C5E">
            <w:pPr>
              <w:pStyle w:val="Text1"/>
              <w:spacing w:before="40" w:after="40"/>
              <w:ind w:left="709"/>
              <w:rPr>
                <w:noProof/>
                <w:lang w:val="fr-FR"/>
              </w:rPr>
            </w:pPr>
            <w:r w:rsidRPr="00071C7C">
              <w:rPr>
                <w:color w:val="000000"/>
                <w:lang w:val="fr-FR"/>
              </w:rPr>
              <w:t xml:space="preserve">iv) </w:t>
            </w:r>
            <w:bookmarkStart w:id="17" w:name="_DV_M251"/>
            <w:bookmarkEnd w:id="17"/>
            <w:r w:rsidRPr="00071C7C">
              <w:rPr>
                <w:bCs/>
                <w:iCs/>
                <w:lang w:val="fr-FR"/>
              </w:rPr>
              <w:t>le blanchiment de capitaux</w:t>
            </w:r>
            <w:bookmarkStart w:id="18" w:name="_DV_C391"/>
            <w:r w:rsidRPr="00071C7C">
              <w:rPr>
                <w:color w:val="000000"/>
                <w:lang w:val="fr-FR"/>
              </w:rPr>
              <w:t xml:space="preserve"> ou </w:t>
            </w:r>
            <w:proofErr w:type="gramStart"/>
            <w:r w:rsidRPr="00071C7C">
              <w:rPr>
                <w:color w:val="000000"/>
                <w:lang w:val="fr-FR"/>
              </w:rPr>
              <w:t xml:space="preserve">le </w:t>
            </w:r>
            <w:bookmarkStart w:id="19" w:name="_DV_M252"/>
            <w:bookmarkEnd w:id="18"/>
            <w:bookmarkEnd w:id="19"/>
            <w:r w:rsidRPr="00071C7C">
              <w:rPr>
                <w:bCs/>
                <w:iCs/>
                <w:lang w:val="fr-FR"/>
              </w:rPr>
              <w:t xml:space="preserve"> financement</w:t>
            </w:r>
            <w:proofErr w:type="gramEnd"/>
            <w:r w:rsidRPr="00071C7C">
              <w:rPr>
                <w:bCs/>
                <w:iCs/>
                <w:lang w:val="fr-FR"/>
              </w:rPr>
              <w:t xml:space="preserve"> du terrorisme</w:t>
            </w:r>
            <w:bookmarkStart w:id="20" w:name="_DV_C392"/>
            <w:r w:rsidRPr="00071C7C">
              <w:rPr>
                <w:color w:val="000000"/>
                <w:lang w:val="fr-FR"/>
              </w:rPr>
              <w:t>;</w:t>
            </w:r>
            <w:bookmarkStart w:id="21" w:name="_DV_C394"/>
            <w:bookmarkEnd w:id="20"/>
            <w:bookmarkEnd w:id="21"/>
          </w:p>
        </w:tc>
        <w:tc>
          <w:tcPr>
            <w:tcW w:w="812" w:type="dxa"/>
          </w:tcPr>
          <w:p w14:paraId="62A17D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68532E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05641E1" w14:textId="77777777" w:rsidTr="00C04C5E">
        <w:tc>
          <w:tcPr>
            <w:tcW w:w="8238" w:type="dxa"/>
          </w:tcPr>
          <w:p w14:paraId="0726BDF8" w14:textId="59EFE34C" w:rsidR="00EB6C5A" w:rsidRPr="00071C7C" w:rsidRDefault="00EB6C5A" w:rsidP="00C04C5E">
            <w:pPr>
              <w:pStyle w:val="Text1"/>
              <w:spacing w:before="40" w:after="40"/>
              <w:ind w:left="709"/>
              <w:rPr>
                <w:noProof/>
                <w:lang w:val="fr-FR"/>
              </w:rPr>
            </w:pPr>
            <w:bookmarkStart w:id="22" w:name="_DV_C395"/>
            <w:r w:rsidRPr="00071C7C">
              <w:rPr>
                <w:color w:val="000000"/>
                <w:lang w:val="fr-FR"/>
              </w:rPr>
              <w:t xml:space="preserve">v) les infractions terroristes ou les infractions liées à des activités terroristes ainsi que l'incitation, l'aide, l'encouragement ou la tentative de commettre de telles </w:t>
            </w:r>
            <w:proofErr w:type="gramStart"/>
            <w:r w:rsidRPr="00071C7C">
              <w:rPr>
                <w:color w:val="000000"/>
                <w:lang w:val="fr-FR"/>
              </w:rPr>
              <w:t>infractions;</w:t>
            </w:r>
            <w:bookmarkStart w:id="23" w:name="_DV_M253"/>
            <w:bookmarkEnd w:id="22"/>
            <w:bookmarkEnd w:id="23"/>
            <w:proofErr w:type="gramEnd"/>
          </w:p>
        </w:tc>
        <w:tc>
          <w:tcPr>
            <w:tcW w:w="812" w:type="dxa"/>
          </w:tcPr>
          <w:p w14:paraId="74528E9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E34F2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F5FF466" w14:textId="77777777" w:rsidTr="00C04C5E">
        <w:tc>
          <w:tcPr>
            <w:tcW w:w="8238" w:type="dxa"/>
          </w:tcPr>
          <w:p w14:paraId="382A5205" w14:textId="20A8546D" w:rsidR="00EB6C5A" w:rsidRPr="00071C7C" w:rsidRDefault="00EB6C5A" w:rsidP="00C04C5E">
            <w:pPr>
              <w:pStyle w:val="Text1"/>
              <w:spacing w:before="40" w:after="40"/>
              <w:ind w:left="709"/>
              <w:rPr>
                <w:color w:val="000000"/>
                <w:lang w:val="fr-FR"/>
              </w:rPr>
            </w:pPr>
            <w:bookmarkStart w:id="24" w:name="_DV_C400"/>
            <w:r w:rsidRPr="00071C7C">
              <w:rPr>
                <w:color w:val="000000"/>
                <w:lang w:val="fr-FR"/>
              </w:rPr>
              <w:t xml:space="preserve">vi) </w:t>
            </w:r>
            <w:bookmarkStart w:id="25" w:name="_DV_M254"/>
            <w:bookmarkEnd w:id="24"/>
            <w:bookmarkEnd w:id="25"/>
            <w:r w:rsidRPr="00071C7C">
              <w:rPr>
                <w:bCs/>
                <w:iCs/>
                <w:lang w:val="fr-FR"/>
              </w:rPr>
              <w:t xml:space="preserve">le travail des enfants ou d'autres infractions relatives à la traite des êtres </w:t>
            </w:r>
            <w:proofErr w:type="gramStart"/>
            <w:r w:rsidRPr="00071C7C">
              <w:rPr>
                <w:bCs/>
                <w:iCs/>
                <w:lang w:val="fr-FR"/>
              </w:rPr>
              <w:t>humains</w:t>
            </w:r>
            <w:bookmarkStart w:id="26" w:name="_DV_C402"/>
            <w:r w:rsidRPr="00071C7C">
              <w:rPr>
                <w:color w:val="000000"/>
                <w:lang w:val="fr-FR"/>
              </w:rPr>
              <w:t>;</w:t>
            </w:r>
            <w:bookmarkStart w:id="27" w:name="_DV_C404"/>
            <w:bookmarkEnd w:id="26"/>
            <w:bookmarkEnd w:id="27"/>
            <w:proofErr w:type="gramEnd"/>
          </w:p>
        </w:tc>
        <w:tc>
          <w:tcPr>
            <w:tcW w:w="812" w:type="dxa"/>
          </w:tcPr>
          <w:p w14:paraId="4A99584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7DC09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B087C61" w14:textId="77777777" w:rsidTr="00C04C5E">
        <w:tc>
          <w:tcPr>
            <w:tcW w:w="8238" w:type="dxa"/>
          </w:tcPr>
          <w:p w14:paraId="2F2FCF23" w14:textId="77777777" w:rsidR="00EB6C5A" w:rsidRPr="00071C7C" w:rsidRDefault="00EB6C5A" w:rsidP="00EB6C5A">
            <w:pPr>
              <w:pStyle w:val="Text1"/>
              <w:numPr>
                <w:ilvl w:val="0"/>
                <w:numId w:val="19"/>
              </w:numPr>
              <w:spacing w:before="40" w:after="40"/>
              <w:rPr>
                <w:color w:val="000000"/>
                <w:lang w:val="fr-FR"/>
              </w:rPr>
            </w:pPr>
            <w:r w:rsidRPr="00071C7C">
              <w:rPr>
                <w:noProof/>
                <w:lang w:val="fr-FR"/>
              </w:rPr>
              <w:t xml:space="preserve">elle a fait apparaître des manquements significatifs dans le respect des obligations principales dans l'exécution d'un marché ou d'un accord financé par le budget de l'Union, qui ont conduit à sa résiliation anticipée ou à l'application de dommages-intérêts forfaitaires ou d'autres sanctions contractuelles, ou qui ont été découvertes à la suite de vérifications, d'audits ou d'enquêtes par un pouvoir </w:t>
            </w:r>
            <w:proofErr w:type="gramStart"/>
            <w:r w:rsidRPr="00071C7C">
              <w:rPr>
                <w:noProof/>
                <w:lang w:val="fr-FR"/>
              </w:rPr>
              <w:t xml:space="preserve">adjudicateur,  </w:t>
            </w:r>
            <w:r w:rsidRPr="00071C7C">
              <w:rPr>
                <w:color w:val="000000"/>
                <w:lang w:val="fr-FR"/>
              </w:rPr>
              <w:t>l'Office</w:t>
            </w:r>
            <w:proofErr w:type="gramEnd"/>
            <w:r w:rsidRPr="00071C7C">
              <w:rPr>
                <w:color w:val="000000"/>
                <w:lang w:val="fr-FR"/>
              </w:rPr>
              <w:t xml:space="preserve"> européen de lutte antifraude (OLAF)</w:t>
            </w:r>
            <w:r w:rsidRPr="00071C7C">
              <w:rPr>
                <w:noProof/>
                <w:lang w:val="fr-FR"/>
              </w:rPr>
              <w:t xml:space="preserve"> ou la Cour des comptes ; </w:t>
            </w:r>
          </w:p>
        </w:tc>
        <w:tc>
          <w:tcPr>
            <w:tcW w:w="812" w:type="dxa"/>
          </w:tcPr>
          <w:p w14:paraId="582A42A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684B47A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77876BB" w14:textId="77777777" w:rsidTr="00C04C5E">
        <w:tc>
          <w:tcPr>
            <w:tcW w:w="8238" w:type="dxa"/>
          </w:tcPr>
          <w:p w14:paraId="7F985D3E" w14:textId="77777777" w:rsidR="00EB6C5A" w:rsidRPr="00071C7C" w:rsidRDefault="00EB6C5A" w:rsidP="00EB6C5A">
            <w:pPr>
              <w:pStyle w:val="Text1"/>
              <w:numPr>
                <w:ilvl w:val="0"/>
                <w:numId w:val="19"/>
              </w:numPr>
              <w:spacing w:before="40" w:after="40"/>
              <w:rPr>
                <w:noProof/>
                <w:lang w:val="fr-FR"/>
              </w:rPr>
            </w:pPr>
            <w:bookmarkStart w:id="28" w:name="_DV_C410"/>
            <w:proofErr w:type="gramStart"/>
            <w:r w:rsidRPr="00071C7C">
              <w:rPr>
                <w:color w:val="000000"/>
                <w:lang w:val="fr-FR"/>
              </w:rPr>
              <w:t>il</w:t>
            </w:r>
            <w:proofErr w:type="gramEnd"/>
            <w:r w:rsidRPr="00071C7C">
              <w:rPr>
                <w:color w:val="000000"/>
                <w:lang w:val="fr-FR"/>
              </w:rPr>
              <w:t xml:space="preserve"> a été établi, par un jugement définitif ou une décision administrative définitive, que la personne a commis une irrégularité au sens de l'article 1er, paragraphe 2, du règlement (CE, Euratom) n° 2988/95 du Conseil ;</w:t>
            </w:r>
            <w:bookmarkEnd w:id="28"/>
          </w:p>
        </w:tc>
        <w:tc>
          <w:tcPr>
            <w:tcW w:w="812" w:type="dxa"/>
          </w:tcPr>
          <w:p w14:paraId="133E02B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4CFB159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125B259" w14:textId="77777777" w:rsidTr="00C04C5E">
        <w:tc>
          <w:tcPr>
            <w:tcW w:w="8238" w:type="dxa"/>
          </w:tcPr>
          <w:p w14:paraId="436FD035" w14:textId="77777777" w:rsidR="00EB6C5A" w:rsidRPr="00071C7C" w:rsidRDefault="00EB6C5A" w:rsidP="00EB6C5A">
            <w:pPr>
              <w:pStyle w:val="Text1"/>
              <w:numPr>
                <w:ilvl w:val="0"/>
                <w:numId w:val="19"/>
              </w:numPr>
              <w:spacing w:before="40" w:after="40"/>
              <w:rPr>
                <w:color w:val="000000"/>
                <w:lang w:val="fr-FR"/>
              </w:rPr>
            </w:pPr>
            <w:r w:rsidRPr="00071C7C">
              <w:rPr>
                <w:color w:val="000000"/>
                <w:lang w:val="fr-FR"/>
              </w:rPr>
              <w:t>Il a été établi par un jugement définitif ou une décision administrative définitive que la personne a créé une entité relevant d'une autre juridiction dans l'intention de se soustraire à des obligations fiscales, sociales ou autres obligations juridiques dans la juridiction de son siège social, de son administration centrale ou de son principal établissement.</w:t>
            </w:r>
          </w:p>
        </w:tc>
        <w:tc>
          <w:tcPr>
            <w:tcW w:w="812" w:type="dxa"/>
          </w:tcPr>
          <w:p w14:paraId="339346C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40F7C7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7BB03BC" w14:textId="77777777" w:rsidTr="00C04C5E">
        <w:tc>
          <w:tcPr>
            <w:tcW w:w="8238" w:type="dxa"/>
          </w:tcPr>
          <w:p w14:paraId="2E37DC1F" w14:textId="77777777" w:rsidR="00EB6C5A" w:rsidRPr="00071C7C" w:rsidRDefault="00EB6C5A" w:rsidP="00EB6C5A">
            <w:pPr>
              <w:pStyle w:val="Text1"/>
              <w:numPr>
                <w:ilvl w:val="0"/>
                <w:numId w:val="19"/>
              </w:numPr>
              <w:spacing w:before="40" w:after="40"/>
              <w:rPr>
                <w:color w:val="000000"/>
                <w:lang w:val="fr-FR"/>
              </w:rPr>
            </w:pPr>
            <w:r w:rsidRPr="00071C7C">
              <w:rPr>
                <w:noProof/>
                <w:lang w:val="fr-FR"/>
              </w:rPr>
              <w:t>(</w:t>
            </w:r>
            <w:r w:rsidRPr="00071C7C">
              <w:rPr>
                <w:i/>
                <w:noProof/>
                <w:lang w:val="fr-FR"/>
              </w:rPr>
              <w:t>uniquement pour les personnes morales</w:t>
            </w:r>
            <w:r w:rsidRPr="00071C7C">
              <w:rPr>
                <w:noProof/>
                <w:lang w:val="fr-FR"/>
              </w:rPr>
              <w:t xml:space="preserve">), </w:t>
            </w:r>
            <w:r w:rsidRPr="00071C7C">
              <w:rPr>
                <w:color w:val="000000"/>
                <w:lang w:val="fr-FR"/>
              </w:rPr>
              <w:t>il a été établi par un jugement définitif ou une décision administrative définitive que la personne a été créée avec l'intention prévue au point g).</w:t>
            </w:r>
          </w:p>
        </w:tc>
        <w:tc>
          <w:tcPr>
            <w:tcW w:w="812" w:type="dxa"/>
          </w:tcPr>
          <w:p w14:paraId="3004584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1BC16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2703718" w14:textId="77777777" w:rsidTr="00C04C5E">
        <w:tc>
          <w:tcPr>
            <w:tcW w:w="8238" w:type="dxa"/>
            <w:tcBorders>
              <w:top w:val="single" w:sz="4" w:space="0" w:color="auto"/>
              <w:left w:val="single" w:sz="4" w:space="0" w:color="auto"/>
              <w:bottom w:val="single" w:sz="4" w:space="0" w:color="auto"/>
              <w:right w:val="single" w:sz="4" w:space="0" w:color="auto"/>
            </w:tcBorders>
          </w:tcPr>
          <w:p w14:paraId="7C8B0036" w14:textId="77777777" w:rsidR="00EB6C5A" w:rsidRPr="00071C7C" w:rsidRDefault="00EB6C5A" w:rsidP="00EB6C5A">
            <w:pPr>
              <w:numPr>
                <w:ilvl w:val="0"/>
                <w:numId w:val="20"/>
              </w:numPr>
              <w:spacing w:before="40" w:after="40"/>
              <w:jc w:val="both"/>
              <w:rPr>
                <w:color w:val="000000"/>
                <w:lang w:val="fr-FR" w:eastAsia="zh-CN"/>
              </w:rPr>
            </w:pPr>
            <w:r w:rsidRPr="00071C7C">
              <w:rPr>
                <w:color w:val="000000"/>
                <w:lang w:val="fr-FR" w:eastAsia="zh-CN"/>
              </w:rPr>
              <w:t>Déclare que, dans les situations visées aux points 1) c) à 1) h) ci-dessus, en l'absence d'un jugement définitif ou d'une décision administrative définitive, la personne est</w:t>
            </w:r>
            <w:r w:rsidRPr="00AC0A60">
              <w:rPr>
                <w:rStyle w:val="Rimandonotaapidipagina"/>
                <w:color w:val="000000"/>
                <w:lang w:eastAsia="zh-CN"/>
              </w:rPr>
              <w:footnoteReference w:id="4"/>
            </w:r>
            <w:r w:rsidRPr="00071C7C">
              <w:rPr>
                <w:color w:val="000000"/>
                <w:lang w:val="fr-FR" w:eastAsia="zh-CN"/>
              </w:rPr>
              <w:t> :</w:t>
            </w:r>
          </w:p>
        </w:tc>
        <w:tc>
          <w:tcPr>
            <w:tcW w:w="812" w:type="dxa"/>
            <w:tcBorders>
              <w:top w:val="single" w:sz="4" w:space="0" w:color="auto"/>
              <w:left w:val="single" w:sz="4" w:space="0" w:color="auto"/>
              <w:bottom w:val="single" w:sz="4" w:space="0" w:color="auto"/>
              <w:right w:val="single" w:sz="4" w:space="0" w:color="auto"/>
            </w:tcBorders>
          </w:tcPr>
          <w:p w14:paraId="7B940B4E" w14:textId="77777777" w:rsidR="00EB6C5A" w:rsidRDefault="00EB6C5A" w:rsidP="00C04C5E">
            <w:pPr>
              <w:spacing w:before="240"/>
              <w:jc w:val="both"/>
              <w:rPr>
                <w:noProof/>
              </w:rPr>
            </w:pPr>
            <w:r>
              <w:rPr>
                <w:noProof/>
              </w:rPr>
              <w:t>OUI</w:t>
            </w:r>
          </w:p>
        </w:tc>
        <w:tc>
          <w:tcPr>
            <w:tcW w:w="705" w:type="dxa"/>
            <w:tcBorders>
              <w:top w:val="single" w:sz="4" w:space="0" w:color="auto"/>
              <w:left w:val="single" w:sz="4" w:space="0" w:color="auto"/>
              <w:bottom w:val="single" w:sz="4" w:space="0" w:color="auto"/>
              <w:right w:val="single" w:sz="4" w:space="0" w:color="auto"/>
            </w:tcBorders>
          </w:tcPr>
          <w:p w14:paraId="79829A8E" w14:textId="77777777" w:rsidR="00EB6C5A" w:rsidRDefault="00EB6C5A" w:rsidP="00C04C5E">
            <w:pPr>
              <w:spacing w:before="240"/>
              <w:jc w:val="both"/>
              <w:rPr>
                <w:noProof/>
              </w:rPr>
            </w:pPr>
            <w:r>
              <w:rPr>
                <w:noProof/>
              </w:rPr>
              <w:t>NON</w:t>
            </w:r>
          </w:p>
        </w:tc>
      </w:tr>
      <w:tr w:rsidR="00EB6C5A" w14:paraId="0821C989" w14:textId="77777777" w:rsidTr="00C04C5E">
        <w:tc>
          <w:tcPr>
            <w:tcW w:w="8238" w:type="dxa"/>
            <w:tcBorders>
              <w:top w:val="single" w:sz="4" w:space="0" w:color="auto"/>
              <w:left w:val="single" w:sz="4" w:space="0" w:color="auto"/>
              <w:bottom w:val="single" w:sz="4" w:space="0" w:color="auto"/>
              <w:right w:val="single" w:sz="4" w:space="0" w:color="auto"/>
            </w:tcBorders>
          </w:tcPr>
          <w:p w14:paraId="45FE50C9" w14:textId="77777777" w:rsidR="00EB6C5A" w:rsidRPr="00071C7C" w:rsidRDefault="00EB6C5A" w:rsidP="00EB6C5A">
            <w:pPr>
              <w:pStyle w:val="Text1"/>
              <w:numPr>
                <w:ilvl w:val="0"/>
                <w:numId w:val="21"/>
              </w:numPr>
              <w:spacing w:before="40" w:after="40"/>
              <w:ind w:left="709" w:firstLine="0"/>
              <w:rPr>
                <w:color w:val="000000"/>
                <w:lang w:val="fr-FR"/>
              </w:rPr>
            </w:pPr>
            <w:r w:rsidRPr="00071C7C">
              <w:rPr>
                <w:color w:val="000000"/>
                <w:lang w:val="fr-FR"/>
              </w:rPr>
              <w:lastRenderedPageBreak/>
              <w:t xml:space="preserve"> </w:t>
            </w:r>
            <w:proofErr w:type="gramStart"/>
            <w:r w:rsidRPr="00071C7C">
              <w:rPr>
                <w:color w:val="000000"/>
                <w:lang w:val="fr-FR"/>
              </w:rPr>
              <w:t>sous</w:t>
            </w:r>
            <w:proofErr w:type="gramEnd"/>
            <w:r w:rsidRPr="00071C7C">
              <w:rPr>
                <w:color w:val="000000"/>
                <w:lang w:val="fr-FR"/>
              </w:rPr>
              <w:t xml:space="preserve"> réserve de faits établis dans le cadre d'audits ou d'enquêtes effectués par le Parquet européen, la Cour des comptes ou l'auditeur interne, ou de tout autre contrôle, vérification ou vérification effectuée sous la responsabilité d'un ordonnateur d'une institution de l'UE, d'un bureau européen ou d'une agence ou d'un organe de l'UE ;</w:t>
            </w:r>
          </w:p>
        </w:tc>
        <w:tc>
          <w:tcPr>
            <w:tcW w:w="812" w:type="dxa"/>
            <w:tcBorders>
              <w:top w:val="single" w:sz="4" w:space="0" w:color="auto"/>
              <w:left w:val="single" w:sz="4" w:space="0" w:color="auto"/>
              <w:bottom w:val="single" w:sz="4" w:space="0" w:color="auto"/>
              <w:right w:val="single" w:sz="4" w:space="0" w:color="auto"/>
            </w:tcBorders>
          </w:tcPr>
          <w:p w14:paraId="486E0A48"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08D4F2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29AE8AA" w14:textId="77777777" w:rsidTr="00C04C5E">
        <w:tc>
          <w:tcPr>
            <w:tcW w:w="8238" w:type="dxa"/>
            <w:tcBorders>
              <w:top w:val="single" w:sz="4" w:space="0" w:color="auto"/>
              <w:left w:val="single" w:sz="4" w:space="0" w:color="auto"/>
              <w:bottom w:val="single" w:sz="4" w:space="0" w:color="auto"/>
              <w:right w:val="single" w:sz="4" w:space="0" w:color="auto"/>
            </w:tcBorders>
          </w:tcPr>
          <w:p w14:paraId="133D3BC1"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faire</w:t>
            </w:r>
            <w:proofErr w:type="gramEnd"/>
            <w:r w:rsidRPr="00071C7C">
              <w:rPr>
                <w:color w:val="000000"/>
                <w:lang w:val="fr-FR"/>
              </w:rPr>
              <w:t xml:space="preserve"> l'objet de jugements non définitifs ou de décisions administratives non définitives qui peuvent inclure des mesures disciplinaires prises par l'organe de contrôle compétent chargé de vérifier l'application des normes de déontologie ;</w:t>
            </w:r>
          </w:p>
        </w:tc>
        <w:tc>
          <w:tcPr>
            <w:tcW w:w="812" w:type="dxa"/>
            <w:tcBorders>
              <w:top w:val="single" w:sz="4" w:space="0" w:color="auto"/>
              <w:left w:val="single" w:sz="4" w:space="0" w:color="auto"/>
              <w:bottom w:val="single" w:sz="4" w:space="0" w:color="auto"/>
              <w:right w:val="single" w:sz="4" w:space="0" w:color="auto"/>
            </w:tcBorders>
          </w:tcPr>
          <w:p w14:paraId="2F2A0A52"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ADAAFE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3A31BED" w14:textId="77777777" w:rsidTr="00C04C5E">
        <w:tc>
          <w:tcPr>
            <w:tcW w:w="8238" w:type="dxa"/>
            <w:tcBorders>
              <w:top w:val="single" w:sz="4" w:space="0" w:color="auto"/>
              <w:left w:val="single" w:sz="4" w:space="0" w:color="auto"/>
              <w:bottom w:val="single" w:sz="4" w:space="0" w:color="auto"/>
              <w:right w:val="single" w:sz="4" w:space="0" w:color="auto"/>
            </w:tcBorders>
          </w:tcPr>
          <w:p w14:paraId="7BDCA0FD"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faits mentionnés dans les décisions des entités ou des personnes chargées de tâches d'exécution du budget de l'UE ;</w:t>
            </w:r>
          </w:p>
        </w:tc>
        <w:tc>
          <w:tcPr>
            <w:tcW w:w="812" w:type="dxa"/>
            <w:tcBorders>
              <w:top w:val="single" w:sz="4" w:space="0" w:color="auto"/>
              <w:left w:val="single" w:sz="4" w:space="0" w:color="auto"/>
              <w:bottom w:val="single" w:sz="4" w:space="0" w:color="auto"/>
              <w:right w:val="single" w:sz="4" w:space="0" w:color="auto"/>
            </w:tcBorders>
          </w:tcPr>
          <w:p w14:paraId="5A1904F1"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CDF75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008BA21" w14:textId="77777777" w:rsidTr="00C04C5E">
        <w:tc>
          <w:tcPr>
            <w:tcW w:w="8238" w:type="dxa"/>
            <w:tcBorders>
              <w:top w:val="single" w:sz="4" w:space="0" w:color="auto"/>
              <w:left w:val="single" w:sz="4" w:space="0" w:color="auto"/>
              <w:bottom w:val="single" w:sz="4" w:space="0" w:color="auto"/>
              <w:right w:val="single" w:sz="4" w:space="0" w:color="auto"/>
            </w:tcBorders>
          </w:tcPr>
          <w:p w14:paraId="53734BF5"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6B67AB">
              <w:rPr>
                <w:color w:val="000000"/>
              </w:rPr>
              <w:tab/>
            </w: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informations transmises par les États membres qui exécutent les fonds de l'Union ;</w:t>
            </w:r>
          </w:p>
        </w:tc>
        <w:tc>
          <w:tcPr>
            <w:tcW w:w="812" w:type="dxa"/>
            <w:tcBorders>
              <w:top w:val="single" w:sz="4" w:space="0" w:color="auto"/>
              <w:left w:val="single" w:sz="4" w:space="0" w:color="auto"/>
              <w:bottom w:val="single" w:sz="4" w:space="0" w:color="auto"/>
              <w:right w:val="single" w:sz="4" w:space="0" w:color="auto"/>
            </w:tcBorders>
          </w:tcPr>
          <w:p w14:paraId="0935CF66"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06223E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906CC15" w14:textId="77777777" w:rsidTr="00C04C5E">
        <w:tc>
          <w:tcPr>
            <w:tcW w:w="8238" w:type="dxa"/>
            <w:tcBorders>
              <w:top w:val="single" w:sz="4" w:space="0" w:color="auto"/>
              <w:left w:val="single" w:sz="4" w:space="0" w:color="auto"/>
              <w:bottom w:val="single" w:sz="4" w:space="0" w:color="auto"/>
              <w:right w:val="single" w:sz="4" w:space="0" w:color="auto"/>
            </w:tcBorders>
          </w:tcPr>
          <w:p w14:paraId="69D929AD"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6B67AB">
              <w:rPr>
                <w:color w:val="000000"/>
              </w:rPr>
              <w:tab/>
            </w: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décisions de la Commission relatives à l'infraction au droit de la concurrence de l'Union ou d'une autorité nationale compétente relative à l'infraction au droit de l'Union ou au droit national de la concurrence ; </w:t>
            </w:r>
          </w:p>
        </w:tc>
        <w:tc>
          <w:tcPr>
            <w:tcW w:w="812" w:type="dxa"/>
            <w:tcBorders>
              <w:top w:val="single" w:sz="4" w:space="0" w:color="auto"/>
              <w:left w:val="single" w:sz="4" w:space="0" w:color="auto"/>
              <w:bottom w:val="single" w:sz="4" w:space="0" w:color="auto"/>
              <w:right w:val="single" w:sz="4" w:space="0" w:color="auto"/>
            </w:tcBorders>
          </w:tcPr>
          <w:p w14:paraId="4B20B9B3"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180E61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60CEBA49" w14:textId="77777777" w:rsidTr="00C04C5E">
        <w:tc>
          <w:tcPr>
            <w:tcW w:w="8238" w:type="dxa"/>
            <w:tcBorders>
              <w:top w:val="single" w:sz="4" w:space="0" w:color="auto"/>
              <w:left w:val="single" w:sz="4" w:space="0" w:color="auto"/>
              <w:bottom w:val="single" w:sz="4" w:space="0" w:color="auto"/>
              <w:right w:val="single" w:sz="4" w:space="0" w:color="auto"/>
            </w:tcBorders>
          </w:tcPr>
          <w:p w14:paraId="64CFF40E"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informé</w:t>
            </w:r>
            <w:proofErr w:type="gramEnd"/>
            <w:r w:rsidRPr="00071C7C">
              <w:rPr>
                <w:color w:val="000000"/>
                <w:lang w:val="fr-FR"/>
              </w:rPr>
              <w:t>, par tout moyen, qu'il fait l'objet d'une enquête de l'Office européen de lutte antifraude (OLAF) : soit parce qu'il a eu la possibilité de présenter des observations sur des faits le concernant de la part de l'OLAF, soit parce qu'il a fait l'objet de contrôles sur place de la part de l'OLAF dans le cadre d'une enquête, soit parce qu'il a été informé de l'ouverture,  la clôture ou de toute circonstance liée à une enquête de l'OLAF la concernant.</w:t>
            </w:r>
          </w:p>
        </w:tc>
        <w:tc>
          <w:tcPr>
            <w:tcW w:w="812" w:type="dxa"/>
            <w:tcBorders>
              <w:top w:val="single" w:sz="4" w:space="0" w:color="auto"/>
              <w:left w:val="single" w:sz="4" w:space="0" w:color="auto"/>
              <w:bottom w:val="single" w:sz="4" w:space="0" w:color="auto"/>
              <w:right w:val="single" w:sz="4" w:space="0" w:color="auto"/>
            </w:tcBorders>
          </w:tcPr>
          <w:p w14:paraId="18D2A04B"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635C23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5CD7F92" w14:textId="77777777" w:rsidR="00EB6C5A" w:rsidRDefault="00EB6C5A" w:rsidP="00EB6C5A"/>
    <w:p w14:paraId="67A40A4F" w14:textId="77777777" w:rsidR="00EB6C5A" w:rsidRPr="00071C7C" w:rsidRDefault="00EB6C5A" w:rsidP="00EB6C5A">
      <w:pPr>
        <w:pStyle w:val="Titolo"/>
        <w:jc w:val="both"/>
        <w:rPr>
          <w:b w:val="0"/>
          <w:smallCaps/>
          <w:lang w:val="fr-FR"/>
        </w:rPr>
      </w:pPr>
      <w:r w:rsidRPr="00EB6C5A">
        <w:t>II – Situations d'exclusion concernant les personnes physiques ou morales ayant un pouvoir de représentation, de décision ou de contrôle sur la personne morale et les bénéficiaires effectifs</w:t>
      </w:r>
    </w:p>
    <w:p w14:paraId="1B2C65B9" w14:textId="77777777" w:rsidR="00EB6C5A" w:rsidRPr="00071C7C" w:rsidRDefault="00EB6C5A" w:rsidP="00EB6C5A">
      <w:pPr>
        <w:autoSpaceDE w:val="0"/>
        <w:autoSpaceDN w:val="0"/>
        <w:adjustRightInd w:val="0"/>
        <w:spacing w:before="120" w:after="240"/>
        <w:jc w:val="center"/>
        <w:rPr>
          <w:i/>
          <w:noProof/>
          <w:lang w:val="fr-FR"/>
        </w:rPr>
      </w:pPr>
      <w:r w:rsidRPr="00071C7C">
        <w:rPr>
          <w:b/>
          <w:i/>
          <w:noProof/>
          <w:u w:val="single"/>
          <w:lang w:val="fr-FR"/>
        </w:rPr>
        <w:t>Non applicable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2"/>
        <w:gridCol w:w="669"/>
        <w:gridCol w:w="650"/>
        <w:gridCol w:w="630"/>
      </w:tblGrid>
      <w:tr w:rsidR="00EB6C5A" w14:paraId="1C109ED0" w14:textId="77777777" w:rsidTr="00C04C5E">
        <w:tc>
          <w:tcPr>
            <w:tcW w:w="7747" w:type="dxa"/>
            <w:vAlign w:val="center"/>
          </w:tcPr>
          <w:p w14:paraId="114728B3"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déclare qu'il s'agit d'une personne physique ou morale qui est membre de l'organe d'administration, de direction ou de surveillance de la personne morale susmentionnée, ou qui dispose d'un pouvoir de représentation, de décision ou de contrôle à l'égard de la personne morale susmentionnée </w:t>
            </w:r>
            <w:r w:rsidRPr="00071C7C">
              <w:rPr>
                <w:lang w:val="fr-FR"/>
              </w:rPr>
              <w:t xml:space="preserve">(cela comprend par exemple les administrateurs de sociétés, les membres des organes de direction ou de surveillance, et les cas où une personne physique ou morale détient la majorité des actions),  ou un bénéficiaire effectif de la personne [tel que visé au point 6 de l'article 3 de la directive (UE) n° 2015/849] </w:t>
            </w:r>
            <w:r w:rsidRPr="00071C7C">
              <w:rPr>
                <w:noProof/>
                <w:lang w:val="fr-FR"/>
              </w:rPr>
              <w:t xml:space="preserve">se trouve dans l'une des situations suivantes : </w:t>
            </w:r>
          </w:p>
        </w:tc>
        <w:tc>
          <w:tcPr>
            <w:tcW w:w="670" w:type="dxa"/>
          </w:tcPr>
          <w:p w14:paraId="71F1213C" w14:textId="77777777" w:rsidR="00EB6C5A" w:rsidRDefault="00EB6C5A" w:rsidP="00C04C5E">
            <w:pPr>
              <w:spacing w:before="240"/>
              <w:jc w:val="both"/>
              <w:rPr>
                <w:noProof/>
              </w:rPr>
            </w:pPr>
            <w:r>
              <w:rPr>
                <w:noProof/>
              </w:rPr>
              <w:t>OUI</w:t>
            </w:r>
          </w:p>
        </w:tc>
        <w:tc>
          <w:tcPr>
            <w:tcW w:w="614" w:type="dxa"/>
          </w:tcPr>
          <w:p w14:paraId="4A94DC34" w14:textId="77777777" w:rsidR="00EB6C5A" w:rsidRDefault="00EB6C5A" w:rsidP="00C04C5E">
            <w:pPr>
              <w:spacing w:before="240"/>
              <w:jc w:val="both"/>
              <w:rPr>
                <w:noProof/>
              </w:rPr>
            </w:pPr>
            <w:r>
              <w:rPr>
                <w:noProof/>
              </w:rPr>
              <w:t>NON</w:t>
            </w:r>
          </w:p>
        </w:tc>
        <w:tc>
          <w:tcPr>
            <w:tcW w:w="630" w:type="dxa"/>
          </w:tcPr>
          <w:p w14:paraId="4BD095D3" w14:textId="77777777" w:rsidR="00EB6C5A" w:rsidRDefault="00EB6C5A" w:rsidP="00C04C5E">
            <w:pPr>
              <w:spacing w:before="240"/>
              <w:jc w:val="both"/>
              <w:rPr>
                <w:noProof/>
              </w:rPr>
            </w:pPr>
            <w:r>
              <w:rPr>
                <w:noProof/>
              </w:rPr>
              <w:t>N/A</w:t>
            </w:r>
          </w:p>
        </w:tc>
      </w:tr>
      <w:tr w:rsidR="00EB6C5A" w14:paraId="6F732502" w14:textId="77777777" w:rsidTr="00C04C5E">
        <w:tc>
          <w:tcPr>
            <w:tcW w:w="7747" w:type="dxa"/>
            <w:vAlign w:val="center"/>
          </w:tcPr>
          <w:p w14:paraId="44A95F43" w14:textId="77777777" w:rsidR="00EB6C5A" w:rsidRPr="00071C7C" w:rsidRDefault="00EB6C5A" w:rsidP="00C04C5E">
            <w:pPr>
              <w:pStyle w:val="Text1"/>
              <w:spacing w:before="40" w:after="40"/>
              <w:ind w:left="360"/>
              <w:rPr>
                <w:noProof/>
                <w:lang w:val="fr-FR"/>
              </w:rPr>
            </w:pPr>
            <w:r w:rsidRPr="00071C7C">
              <w:rPr>
                <w:noProof/>
                <w:lang w:val="fr-FR"/>
              </w:rPr>
              <w:t>Situation (1)(c) ci-dessus (faute professionnelle grave)</w:t>
            </w:r>
          </w:p>
        </w:tc>
        <w:tc>
          <w:tcPr>
            <w:tcW w:w="670" w:type="dxa"/>
            <w:vAlign w:val="center"/>
          </w:tcPr>
          <w:p w14:paraId="30B8750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2F6EE97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FF0BC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5328907" w14:textId="77777777" w:rsidTr="00C04C5E">
        <w:tc>
          <w:tcPr>
            <w:tcW w:w="7747" w:type="dxa"/>
            <w:vAlign w:val="center"/>
          </w:tcPr>
          <w:p w14:paraId="2F5FB085" w14:textId="77777777" w:rsidR="00EB6C5A" w:rsidRPr="00071C7C" w:rsidRDefault="00EB6C5A" w:rsidP="00C04C5E">
            <w:pPr>
              <w:pStyle w:val="Text1"/>
              <w:spacing w:before="40" w:after="40"/>
              <w:ind w:left="360"/>
              <w:rPr>
                <w:noProof/>
                <w:lang w:val="fr-FR"/>
              </w:rPr>
            </w:pPr>
            <w:r w:rsidRPr="00071C7C">
              <w:rPr>
                <w:noProof/>
                <w:lang w:val="fr-FR"/>
              </w:rPr>
              <w:t>Situation (1)(d) ci-dessus (fraude, corruption ou autre infraction pénale)</w:t>
            </w:r>
          </w:p>
        </w:tc>
        <w:tc>
          <w:tcPr>
            <w:tcW w:w="670" w:type="dxa"/>
            <w:vAlign w:val="center"/>
          </w:tcPr>
          <w:p w14:paraId="05039C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768F584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43BCC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EB4830F" w14:textId="77777777" w:rsidTr="00C04C5E">
        <w:tc>
          <w:tcPr>
            <w:tcW w:w="7747" w:type="dxa"/>
            <w:vAlign w:val="center"/>
          </w:tcPr>
          <w:p w14:paraId="6EBFAA08" w14:textId="77777777" w:rsidR="00EB6C5A" w:rsidRPr="00071C7C" w:rsidRDefault="00EB6C5A" w:rsidP="00C04C5E">
            <w:pPr>
              <w:pStyle w:val="Text1"/>
              <w:spacing w:before="40" w:after="40"/>
              <w:ind w:left="360"/>
              <w:rPr>
                <w:noProof/>
                <w:lang w:val="fr-FR"/>
              </w:rPr>
            </w:pPr>
            <w:r w:rsidRPr="00071C7C">
              <w:rPr>
                <w:noProof/>
                <w:lang w:val="fr-FR"/>
              </w:rPr>
              <w:t>Situation (1)(e) ci-dessus (déficiences significatives dans l'exécution d'un contrat)</w:t>
            </w:r>
          </w:p>
        </w:tc>
        <w:tc>
          <w:tcPr>
            <w:tcW w:w="670" w:type="dxa"/>
            <w:vAlign w:val="center"/>
          </w:tcPr>
          <w:p w14:paraId="49EAE2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530404C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C3880D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0FF3CDD" w14:textId="77777777" w:rsidTr="00C04C5E">
        <w:tc>
          <w:tcPr>
            <w:tcW w:w="7747" w:type="dxa"/>
            <w:vAlign w:val="center"/>
          </w:tcPr>
          <w:p w14:paraId="6E14E26A" w14:textId="77777777" w:rsidR="00EB6C5A" w:rsidRPr="00071C7C" w:rsidRDefault="00EB6C5A" w:rsidP="00C04C5E">
            <w:pPr>
              <w:pStyle w:val="Text1"/>
              <w:spacing w:before="40" w:after="40"/>
              <w:ind w:left="360"/>
              <w:rPr>
                <w:noProof/>
                <w:lang w:val="fr-FR"/>
              </w:rPr>
            </w:pPr>
            <w:r w:rsidRPr="00071C7C">
              <w:rPr>
                <w:noProof/>
                <w:lang w:val="fr-FR"/>
              </w:rPr>
              <w:t>Situation (1)(f) ci-dessus (irrégularité)</w:t>
            </w:r>
          </w:p>
        </w:tc>
        <w:tc>
          <w:tcPr>
            <w:tcW w:w="670" w:type="dxa"/>
            <w:vAlign w:val="center"/>
          </w:tcPr>
          <w:p w14:paraId="323EE20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317251E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9BCF49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C0D1F85" w14:textId="77777777" w:rsidTr="00C04C5E">
        <w:tc>
          <w:tcPr>
            <w:tcW w:w="7747" w:type="dxa"/>
            <w:vAlign w:val="center"/>
          </w:tcPr>
          <w:p w14:paraId="4ACEAA20" w14:textId="77777777" w:rsidR="00EB6C5A" w:rsidRPr="00071C7C" w:rsidRDefault="00EB6C5A" w:rsidP="00C04C5E">
            <w:pPr>
              <w:pStyle w:val="Text1"/>
              <w:spacing w:before="40" w:after="40"/>
              <w:ind w:left="360"/>
              <w:rPr>
                <w:noProof/>
                <w:lang w:val="fr-FR"/>
              </w:rPr>
            </w:pPr>
            <w:r w:rsidRPr="00071C7C">
              <w:rPr>
                <w:noProof/>
                <w:lang w:val="fr-FR"/>
              </w:rPr>
              <w:t>Situation (1)(g) ci-dessus (création d'une entité dans l'intention de contourner les obligations légales)</w:t>
            </w:r>
          </w:p>
        </w:tc>
        <w:tc>
          <w:tcPr>
            <w:tcW w:w="670" w:type="dxa"/>
            <w:vAlign w:val="center"/>
          </w:tcPr>
          <w:p w14:paraId="75615E2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3366A1F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35F5A0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D6EBFD7" w14:textId="77777777" w:rsidTr="00C04C5E">
        <w:tc>
          <w:tcPr>
            <w:tcW w:w="7747" w:type="dxa"/>
            <w:vAlign w:val="center"/>
          </w:tcPr>
          <w:p w14:paraId="1E7F29E1" w14:textId="77777777" w:rsidR="00EB6C5A" w:rsidRPr="00071C7C" w:rsidRDefault="00EB6C5A" w:rsidP="00C04C5E">
            <w:pPr>
              <w:pStyle w:val="Text1"/>
              <w:spacing w:before="40" w:after="40"/>
              <w:ind w:left="360"/>
              <w:rPr>
                <w:noProof/>
                <w:lang w:val="fr-FR"/>
              </w:rPr>
            </w:pPr>
            <w:r w:rsidRPr="00071C7C">
              <w:rPr>
                <w:noProof/>
                <w:lang w:val="fr-FR"/>
              </w:rPr>
              <w:lastRenderedPageBreak/>
              <w:t>Situation (1)(h) ci-dessus (personne créée dans l'intention de contourner les obligations légales)</w:t>
            </w:r>
          </w:p>
        </w:tc>
        <w:tc>
          <w:tcPr>
            <w:tcW w:w="670" w:type="dxa"/>
            <w:vAlign w:val="center"/>
          </w:tcPr>
          <w:p w14:paraId="0F765A4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4A714E5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7D6906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CC2A833" w14:textId="77777777" w:rsidR="00EB6C5A" w:rsidRPr="00071C7C" w:rsidRDefault="00EB6C5A" w:rsidP="00EB6C5A">
      <w:pPr>
        <w:pStyle w:val="Titolo"/>
        <w:rPr>
          <w:noProof/>
          <w:lang w:val="fr-FR"/>
        </w:rPr>
      </w:pPr>
      <w:r w:rsidRPr="00EB6C5A">
        <w:t>III – Situations d'exclusion concernant les personnes physiques ou morales assumant une responsabilité illimitée pour les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2"/>
        <w:gridCol w:w="669"/>
        <w:gridCol w:w="650"/>
        <w:gridCol w:w="630"/>
      </w:tblGrid>
      <w:tr w:rsidR="00EB6C5A" w14:paraId="0E286034" w14:textId="77777777" w:rsidTr="00C04C5E">
        <w:tc>
          <w:tcPr>
            <w:tcW w:w="7747" w:type="dxa"/>
          </w:tcPr>
          <w:p w14:paraId="72BB6133"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 déclare qu'une personne physique ou morale qui assume une responsabilité illimitée pour les dettes de la personne morale susmentionnée se trouve dans l'une des situations suivantes [Dans l'</w:t>
            </w:r>
            <w:r w:rsidRPr="00071C7C">
              <w:rPr>
                <w:b/>
                <w:i/>
                <w:noProof/>
                <w:u w:val="single"/>
                <w:lang w:val="fr-FR"/>
              </w:rPr>
              <w:t>affirmative, veuillez indiquer en annexe à la présente déclaration dans quelle situation et le(s) nom(s) de la ou des personne(s) concernée(s) avec une brève explication</w:t>
            </w:r>
            <w:r w:rsidRPr="00071C7C">
              <w:rPr>
                <w:noProof/>
                <w:lang w:val="fr-FR"/>
              </w:rPr>
              <w:t xml:space="preserve">] : </w:t>
            </w:r>
          </w:p>
        </w:tc>
        <w:tc>
          <w:tcPr>
            <w:tcW w:w="670" w:type="dxa"/>
          </w:tcPr>
          <w:p w14:paraId="198CD5F8" w14:textId="77777777" w:rsidR="00EB6C5A" w:rsidRDefault="00EB6C5A" w:rsidP="00C04C5E">
            <w:pPr>
              <w:spacing w:before="240"/>
              <w:jc w:val="both"/>
              <w:rPr>
                <w:noProof/>
              </w:rPr>
            </w:pPr>
            <w:r>
              <w:rPr>
                <w:noProof/>
              </w:rPr>
              <w:t>OUI</w:t>
            </w:r>
          </w:p>
        </w:tc>
        <w:tc>
          <w:tcPr>
            <w:tcW w:w="614" w:type="dxa"/>
          </w:tcPr>
          <w:p w14:paraId="4AF9490F" w14:textId="77777777" w:rsidR="00EB6C5A" w:rsidRDefault="00EB6C5A" w:rsidP="00C04C5E">
            <w:pPr>
              <w:spacing w:before="240"/>
              <w:jc w:val="both"/>
              <w:rPr>
                <w:noProof/>
              </w:rPr>
            </w:pPr>
            <w:r>
              <w:rPr>
                <w:noProof/>
              </w:rPr>
              <w:t>NON</w:t>
            </w:r>
          </w:p>
        </w:tc>
        <w:tc>
          <w:tcPr>
            <w:tcW w:w="630" w:type="dxa"/>
          </w:tcPr>
          <w:p w14:paraId="5874A69B" w14:textId="77777777" w:rsidR="00EB6C5A" w:rsidRDefault="00EB6C5A" w:rsidP="00C04C5E">
            <w:pPr>
              <w:spacing w:before="240"/>
              <w:jc w:val="both"/>
              <w:rPr>
                <w:noProof/>
              </w:rPr>
            </w:pPr>
            <w:r>
              <w:rPr>
                <w:noProof/>
              </w:rPr>
              <w:t>N/A</w:t>
            </w:r>
          </w:p>
        </w:tc>
      </w:tr>
      <w:tr w:rsidR="00EB6C5A" w14:paraId="2243EE9F" w14:textId="77777777" w:rsidTr="00C04C5E">
        <w:tc>
          <w:tcPr>
            <w:tcW w:w="7747" w:type="dxa"/>
            <w:vAlign w:val="center"/>
          </w:tcPr>
          <w:p w14:paraId="3DFF60D7" w14:textId="77777777" w:rsidR="00EB6C5A" w:rsidRPr="00071C7C" w:rsidRDefault="00EB6C5A" w:rsidP="00C04C5E">
            <w:pPr>
              <w:pStyle w:val="Text1"/>
              <w:spacing w:before="40" w:after="40"/>
              <w:ind w:left="360"/>
              <w:rPr>
                <w:noProof/>
                <w:lang w:val="fr-FR"/>
              </w:rPr>
            </w:pPr>
            <w:r w:rsidRPr="00071C7C">
              <w:rPr>
                <w:noProof/>
                <w:lang w:val="fr-FR"/>
              </w:rPr>
              <w:t>Situation (a) ci-dessus (faillite)</w:t>
            </w:r>
          </w:p>
        </w:tc>
        <w:tc>
          <w:tcPr>
            <w:tcW w:w="670" w:type="dxa"/>
            <w:vAlign w:val="center"/>
          </w:tcPr>
          <w:p w14:paraId="0932E98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0136B11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vAlign w:val="center"/>
          </w:tcPr>
          <w:p w14:paraId="2A33DA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6F27B75D" w14:textId="77777777" w:rsidTr="00C04C5E">
        <w:tc>
          <w:tcPr>
            <w:tcW w:w="7747" w:type="dxa"/>
            <w:vAlign w:val="center"/>
          </w:tcPr>
          <w:p w14:paraId="23260572" w14:textId="77777777" w:rsidR="00EB6C5A" w:rsidRPr="00071C7C" w:rsidRDefault="00EB6C5A" w:rsidP="00C04C5E">
            <w:pPr>
              <w:pStyle w:val="Text1"/>
              <w:spacing w:before="40" w:after="40"/>
              <w:ind w:left="360"/>
              <w:rPr>
                <w:noProof/>
                <w:lang w:val="fr-FR"/>
              </w:rPr>
            </w:pPr>
            <w:r w:rsidRPr="00071C7C">
              <w:rPr>
                <w:noProof/>
                <w:lang w:val="fr-FR"/>
              </w:rPr>
              <w:t>Situation b) ci-dessus (manquement au paiement des impôts ou des cotisations de sécurité sociale)</w:t>
            </w:r>
          </w:p>
        </w:tc>
        <w:tc>
          <w:tcPr>
            <w:tcW w:w="670" w:type="dxa"/>
            <w:vAlign w:val="center"/>
          </w:tcPr>
          <w:p w14:paraId="04ABA0A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3FB5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vAlign w:val="center"/>
          </w:tcPr>
          <w:p w14:paraId="722E23F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61B260CC" w14:textId="77777777" w:rsidR="00EB6C5A" w:rsidRPr="00071C7C" w:rsidRDefault="00EB6C5A" w:rsidP="00EB6C5A">
      <w:pPr>
        <w:pStyle w:val="Titolo"/>
        <w:rPr>
          <w:noProof/>
          <w:lang w:val="fr-FR"/>
        </w:rPr>
      </w:pPr>
      <w:r w:rsidRPr="00EB6C5A">
        <w:rPr>
          <w:noProof/>
        </w:rPr>
        <w:t>IV – Autres motifs de rejet de cette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B6C5A" w14:paraId="40035858" w14:textId="77777777" w:rsidTr="00C04C5E">
        <w:tc>
          <w:tcPr>
            <w:tcW w:w="8327" w:type="dxa"/>
          </w:tcPr>
          <w:p w14:paraId="13384F40" w14:textId="77777777" w:rsidR="00EB6C5A" w:rsidRDefault="00EB6C5A" w:rsidP="00EB6C5A">
            <w:pPr>
              <w:pStyle w:val="Paragrafoelenco"/>
              <w:numPr>
                <w:ilvl w:val="0"/>
                <w:numId w:val="20"/>
              </w:numPr>
              <w:spacing w:before="40" w:after="40"/>
              <w:jc w:val="both"/>
              <w:rPr>
                <w:noProof/>
              </w:rPr>
            </w:pPr>
            <w:r w:rsidRPr="00071C7C">
              <w:rPr>
                <w:noProof/>
                <w:lang w:val="fr-FR"/>
              </w:rPr>
              <w:t xml:space="preserve"> </w:t>
            </w:r>
            <w:r>
              <w:rPr>
                <w:noProof/>
              </w:rPr>
              <w:t>Déclare que l'intéressé susmentionné :</w:t>
            </w:r>
          </w:p>
        </w:tc>
        <w:tc>
          <w:tcPr>
            <w:tcW w:w="670" w:type="dxa"/>
          </w:tcPr>
          <w:p w14:paraId="7244F542" w14:textId="77777777" w:rsidR="00EB6C5A" w:rsidRDefault="00EB6C5A" w:rsidP="00C04C5E">
            <w:pPr>
              <w:spacing w:before="240"/>
              <w:jc w:val="both"/>
              <w:rPr>
                <w:noProof/>
              </w:rPr>
            </w:pPr>
            <w:r>
              <w:rPr>
                <w:noProof/>
              </w:rPr>
              <w:t>OUI</w:t>
            </w:r>
          </w:p>
        </w:tc>
        <w:tc>
          <w:tcPr>
            <w:tcW w:w="759" w:type="dxa"/>
          </w:tcPr>
          <w:p w14:paraId="5A81C8DB" w14:textId="77777777" w:rsidR="00EB6C5A" w:rsidRDefault="00EB6C5A" w:rsidP="00C04C5E">
            <w:pPr>
              <w:spacing w:before="240"/>
              <w:jc w:val="both"/>
              <w:rPr>
                <w:noProof/>
              </w:rPr>
            </w:pPr>
            <w:r>
              <w:rPr>
                <w:noProof/>
              </w:rPr>
              <w:t>NON</w:t>
            </w:r>
          </w:p>
        </w:tc>
      </w:tr>
      <w:tr w:rsidR="00EB6C5A" w14:paraId="1ED0F554" w14:textId="77777777" w:rsidTr="00C04C5E">
        <w:tc>
          <w:tcPr>
            <w:tcW w:w="8327" w:type="dxa"/>
          </w:tcPr>
          <w:p w14:paraId="5B60F931" w14:textId="77777777" w:rsidR="00EB6C5A" w:rsidRPr="00071C7C" w:rsidRDefault="00EB6C5A" w:rsidP="00C04C5E">
            <w:pPr>
              <w:pStyle w:val="Text1"/>
              <w:spacing w:before="40" w:after="40"/>
              <w:ind w:left="360"/>
              <w:rPr>
                <w:noProof/>
                <w:lang w:val="fr-FR"/>
              </w:rPr>
            </w:pPr>
            <w:r w:rsidRPr="00071C7C">
              <w:rPr>
                <w:noProof/>
                <w:lang w:val="fr-FR"/>
              </w:rPr>
              <w:t xml:space="preserve">A déjà participé à la préparation des documents de marché utilisés dans le cadre de la présente procédure d'attribution, ce qui a entraîné une violation du principe d'égalité de traitement, y compris une distorsion de la concurrence à laquelle il ne peut être remédié autrement. </w:t>
            </w:r>
          </w:p>
        </w:tc>
        <w:tc>
          <w:tcPr>
            <w:tcW w:w="670" w:type="dxa"/>
          </w:tcPr>
          <w:p w14:paraId="3244A2B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tcPr>
          <w:p w14:paraId="0E2439F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51605242" w14:textId="77777777" w:rsidR="00EB6C5A" w:rsidRPr="00071C7C" w:rsidRDefault="00EB6C5A" w:rsidP="00EB6C5A">
      <w:pPr>
        <w:pStyle w:val="Titolo"/>
        <w:rPr>
          <w:noProof/>
          <w:lang w:val="fr-FR"/>
        </w:rPr>
      </w:pPr>
      <w:r w:rsidRPr="00EB6C5A">
        <w:rPr>
          <w:noProof/>
        </w:rPr>
        <w:t>V – Mesures correctives</w:t>
      </w:r>
    </w:p>
    <w:p w14:paraId="77409766" w14:textId="77777777" w:rsidR="00EB6C5A" w:rsidRPr="00071C7C" w:rsidRDefault="00EB6C5A" w:rsidP="00EB6C5A">
      <w:pPr>
        <w:spacing w:before="120"/>
        <w:jc w:val="both"/>
        <w:rPr>
          <w:color w:val="000000"/>
          <w:lang w:val="fr-FR"/>
        </w:rPr>
      </w:pPr>
      <w:r w:rsidRPr="00071C7C">
        <w:rPr>
          <w:noProof/>
          <w:lang w:val="fr-FR"/>
        </w:rPr>
        <w:t xml:space="preserve">Si la personne déclare l'une des </w:t>
      </w:r>
      <w:r w:rsidRPr="00071C7C">
        <w:rPr>
          <w:bCs/>
          <w:iCs/>
          <w:color w:val="000000"/>
          <w:lang w:val="fr-FR"/>
        </w:rPr>
        <w:t xml:space="preserve">situations d'exclusion énumérées ci-dessus, elle peut </w:t>
      </w:r>
      <w:r w:rsidRPr="00071C7C">
        <w:rPr>
          <w:color w:val="000000"/>
          <w:lang w:val="fr-FR"/>
        </w:rPr>
        <w:t>indiquer les mesures correctives qu'elle a prises pour remédier à la situation d'exclusion, afin de permettre à l'ordonnateur de déterminer si ces mesures sont suffisantes pour démontrer sa fiabilité</w:t>
      </w:r>
      <w:r w:rsidRPr="00071C7C">
        <w:rPr>
          <w:bCs/>
          <w:iCs/>
          <w:color w:val="000000"/>
          <w:lang w:val="fr-FR"/>
        </w:rPr>
        <w:t>. Il peut s'agir, par exemple, de mesures techniques, organisationnelles et de personnel visant à éviter que cela ne se reproduise, de l'indemnisation des dommages ou du paiement d'amendes ou d'éventuels impôts ou cotisations de sécurité sociale. Les pièces justificatives pertinentes qui illustrent les mesures correctives prises doivent être fournies en annexe à la présente déclaration</w:t>
      </w:r>
      <w:r w:rsidRPr="00071C7C">
        <w:rPr>
          <w:color w:val="000000"/>
          <w:lang w:val="fr-FR"/>
        </w:rPr>
        <w:t>. Cela ne s'applique pas aux situations visées au point 1) d) de la présente déclaration.</w:t>
      </w:r>
    </w:p>
    <w:p w14:paraId="03FD13B4" w14:textId="77777777" w:rsidR="00EB6C5A" w:rsidRPr="00071C7C" w:rsidRDefault="00EB6C5A" w:rsidP="00EB6C5A">
      <w:pPr>
        <w:pStyle w:val="Titolo"/>
        <w:rPr>
          <w:noProof/>
          <w:lang w:val="fr-FR"/>
        </w:rPr>
      </w:pPr>
      <w:r w:rsidRPr="00EB6C5A">
        <w:rPr>
          <w:noProof/>
        </w:rPr>
        <w:t>VI – Preuves sur demande</w:t>
      </w:r>
    </w:p>
    <w:p w14:paraId="1EE98662" w14:textId="77777777" w:rsidR="00EB6C5A" w:rsidRPr="00071C7C" w:rsidRDefault="00EB6C5A" w:rsidP="00EB6C5A">
      <w:pPr>
        <w:spacing w:before="120"/>
        <w:ind w:firstLine="11"/>
        <w:jc w:val="both"/>
        <w:rPr>
          <w:noProof/>
          <w:lang w:val="fr-FR"/>
        </w:rPr>
      </w:pPr>
      <w:r w:rsidRPr="00071C7C">
        <w:rPr>
          <w:noProof/>
          <w:lang w:val="fr-FR"/>
        </w:rPr>
        <w:t xml:space="preserve">Sur demande et dans le délai fixé par le pouvoir adjudicateur, la personne doit fournir des informations sur les personnes physiques ou morales qui sont membres de l'organe d'administration, de direction ou de surveillance ou qui ont des pouvoirs de représentation, de décision ou de contrôle, y compris les personnes morales et physiques au sein de la structure de propriété et de contrôle et les bénéficiaires effectifs, ainsi que la preuve appropriée qu'aucune de ces personnes ne se trouve dans l'une des situations d'exclusion visées au point 1 c) à f). </w:t>
      </w:r>
    </w:p>
    <w:p w14:paraId="7FD51498" w14:textId="77777777" w:rsidR="00EB6C5A" w:rsidRPr="00071C7C" w:rsidRDefault="00EB6C5A" w:rsidP="00EB6C5A">
      <w:pPr>
        <w:spacing w:before="120"/>
        <w:ind w:firstLine="11"/>
        <w:jc w:val="both"/>
        <w:rPr>
          <w:noProof/>
          <w:lang w:val="fr-FR"/>
        </w:rPr>
      </w:pPr>
      <w:r w:rsidRPr="00071C7C">
        <w:rPr>
          <w:noProof/>
          <w:lang w:val="fr-FR"/>
        </w:rPr>
        <w:t>Il doit également fournir les éléments suivants concernant la personne elle-même et les personnes physiques ou morales en la qualité desquelles elle entend s'appuyer, ou un sous-traitant et concernant les personnes physiques ou morales qui assument une responsabilité illimitée pour les dettes de la personne :</w:t>
      </w:r>
    </w:p>
    <w:p w14:paraId="2C8417DC" w14:textId="77777777" w:rsidR="00EB6C5A" w:rsidRPr="00071C7C" w:rsidRDefault="00EB6C5A" w:rsidP="00EB6C5A">
      <w:pPr>
        <w:pStyle w:val="Text1"/>
        <w:spacing w:before="100" w:beforeAutospacing="1" w:after="100" w:afterAutospacing="1"/>
        <w:ind w:left="284"/>
        <w:rPr>
          <w:noProof/>
          <w:lang w:val="fr-FR"/>
        </w:rPr>
      </w:pPr>
      <w:r w:rsidRPr="00071C7C">
        <w:rPr>
          <w:noProof/>
          <w:lang w:val="fr-FR"/>
        </w:rPr>
        <w:t xml:space="preserve">Pour les situations décrites aux points 1) a), c), d), f), g) et h) ci-dessus, la production d'un extrait récent du casier judiciaire ou, à défaut, d'un document équivalent récemment délivré par une autorité judiciaire ou administrative du pays d'établissement de la personne attestant que ces conditions sont remplies. </w:t>
      </w:r>
    </w:p>
    <w:p w14:paraId="62942A83" w14:textId="77777777" w:rsidR="00EB6C5A" w:rsidRPr="00071C7C" w:rsidRDefault="00EB6C5A" w:rsidP="00EB6C5A">
      <w:pPr>
        <w:tabs>
          <w:tab w:val="left" w:pos="-480"/>
          <w:tab w:val="left" w:pos="-142"/>
          <w:tab w:val="left" w:pos="426"/>
          <w:tab w:val="left" w:pos="4680"/>
          <w:tab w:val="left" w:pos="8400"/>
        </w:tabs>
        <w:spacing w:before="100" w:beforeAutospacing="1" w:after="100" w:afterAutospacing="1"/>
        <w:ind w:left="284"/>
        <w:jc w:val="both"/>
        <w:rPr>
          <w:noProof/>
          <w:lang w:val="fr-FR"/>
        </w:rPr>
      </w:pPr>
      <w:r w:rsidRPr="00071C7C">
        <w:rPr>
          <w:noProof/>
          <w:lang w:val="fr-FR"/>
        </w:rPr>
        <w:t xml:space="preserve">Dans la situation décrite au point 1) a) et b), la production de certificats récents délivrés par les autorités compétentes du pays d'établissement. Ces documents doivent fournir des justificatifs couvrant tous les impôts et cotisations de sécurité sociale dont la personne est redevable, y compris par exemple, la TVA, l'impôt sur le revenu (personnes physiques uniquement), l'impôt sur les sociétés (personnes morales uniquement) et les cotisations de sécurité sociale. Lorsque l'un des documents décrits ci-dessus n'est pas délivré dans le pays concerné, il peut être remplacé par une déclaration sur l'honneur faite devant une autorité judiciaire ou un </w:t>
      </w:r>
      <w:r w:rsidRPr="00071C7C">
        <w:rPr>
          <w:noProof/>
          <w:lang w:val="fr-FR"/>
        </w:rPr>
        <w:lastRenderedPageBreak/>
        <w:t>notaire ou, à défaut, une déclaration solennelle faite devant une autorité administrative ou un ordre professionnel qualifié dans son pays d'établissement.</w:t>
      </w:r>
    </w:p>
    <w:p w14:paraId="692FCA64" w14:textId="77777777" w:rsidR="00EB6C5A" w:rsidRPr="00071C7C" w:rsidRDefault="00EB6C5A" w:rsidP="00EB6C5A">
      <w:pPr>
        <w:spacing w:before="100" w:beforeAutospacing="1" w:after="100" w:afterAutospacing="1"/>
        <w:jc w:val="both"/>
        <w:rPr>
          <w:lang w:val="fr-FR"/>
        </w:rPr>
      </w:pPr>
      <w:r w:rsidRPr="00071C7C">
        <w:rPr>
          <w:lang w:val="fr-FR"/>
        </w:rPr>
        <w:t xml:space="preserve">La personne n'est pas tenue de présenter les preuves si elles ont déjà été soumises dans le cadre d'une autre procédure d'attribution du même pouvoir adjudicateur. Les documents doivent avoir été délivrés au plus tard un an avant la date de leur demande par le pouvoir adjudicateur et doivent être encore valables à cette date. </w:t>
      </w:r>
    </w:p>
    <w:p w14:paraId="69744042" w14:textId="77777777" w:rsidR="00EB6C5A" w:rsidRPr="00071C7C" w:rsidRDefault="00EB6C5A" w:rsidP="00EB6C5A">
      <w:pPr>
        <w:spacing w:before="100" w:beforeAutospacing="1" w:after="100" w:afterAutospacing="1"/>
        <w:jc w:val="both"/>
        <w:rPr>
          <w:lang w:val="fr-FR"/>
        </w:rPr>
      </w:pPr>
      <w:r w:rsidRPr="00071C7C">
        <w:rPr>
          <w:lang w:val="fr-FR"/>
        </w:rPr>
        <w:t xml:space="preserve">Le signataire déclare que la personne a déjà fourni les justificatifs d'une procédure antérieure et confirme qu'il n'y a pas eu de changement dans sa situation :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677AF5" w14:paraId="64F6C256" w14:textId="77777777" w:rsidTr="00C04C5E">
        <w:tc>
          <w:tcPr>
            <w:tcW w:w="4786" w:type="dxa"/>
          </w:tcPr>
          <w:p w14:paraId="2BD20D54"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tcPr>
          <w:p w14:paraId="345611D4" w14:textId="77777777" w:rsidR="00EB6C5A" w:rsidRPr="00071C7C" w:rsidRDefault="00EB6C5A" w:rsidP="00C04C5E">
            <w:pPr>
              <w:spacing w:before="100" w:beforeAutospacing="1" w:after="100" w:afterAutospacing="1"/>
              <w:jc w:val="center"/>
              <w:rPr>
                <w:b/>
                <w:sz w:val="22"/>
                <w:lang w:val="fr-FR"/>
              </w:rPr>
            </w:pPr>
            <w:r w:rsidRPr="00071C7C">
              <w:rPr>
                <w:b/>
                <w:sz w:val="22"/>
                <w:lang w:val="fr-FR"/>
              </w:rPr>
              <w:t>Référence complète à la procédure précédente</w:t>
            </w:r>
          </w:p>
        </w:tc>
      </w:tr>
      <w:tr w:rsidR="00EB6C5A" w:rsidRPr="00677AF5" w14:paraId="44E78520" w14:textId="77777777" w:rsidTr="00C04C5E">
        <w:tc>
          <w:tcPr>
            <w:tcW w:w="4786" w:type="dxa"/>
          </w:tcPr>
          <w:p w14:paraId="698A52A7" w14:textId="77777777" w:rsidR="00EB6C5A" w:rsidRPr="00071C7C" w:rsidRDefault="00EB6C5A" w:rsidP="00C04C5E">
            <w:pPr>
              <w:spacing w:before="100" w:beforeAutospacing="1" w:after="100" w:afterAutospacing="1"/>
              <w:rPr>
                <w:lang w:val="fr-FR"/>
              </w:rPr>
            </w:pPr>
            <w:r w:rsidRPr="00071C7C">
              <w:rPr>
                <w:i/>
                <w:highlight w:val="lightGray"/>
                <w:lang w:val="fr-FR"/>
              </w:rPr>
              <w:t>Insérez autant de lignes que nécessaire.</w:t>
            </w:r>
          </w:p>
        </w:tc>
        <w:tc>
          <w:tcPr>
            <w:tcW w:w="4678" w:type="dxa"/>
          </w:tcPr>
          <w:p w14:paraId="7A91C2B5" w14:textId="77777777" w:rsidR="00EB6C5A" w:rsidRPr="00071C7C" w:rsidRDefault="00EB6C5A" w:rsidP="00C04C5E">
            <w:pPr>
              <w:spacing w:before="100" w:beforeAutospacing="1" w:after="100" w:afterAutospacing="1"/>
              <w:rPr>
                <w:lang w:val="fr-FR"/>
              </w:rPr>
            </w:pPr>
          </w:p>
        </w:tc>
      </w:tr>
    </w:tbl>
    <w:p w14:paraId="00EB01B5" w14:textId="77777777" w:rsidR="00EB6C5A" w:rsidRPr="00071C7C" w:rsidRDefault="00EB6C5A" w:rsidP="00EB6C5A">
      <w:pPr>
        <w:spacing w:before="100" w:beforeAutospacing="1" w:after="100" w:afterAutospacing="1"/>
        <w:jc w:val="both"/>
        <w:rPr>
          <w:lang w:val="fr-FR"/>
        </w:rPr>
      </w:pPr>
      <w:r w:rsidRPr="00071C7C">
        <w:rPr>
          <w:lang w:val="fr-FR"/>
        </w:rPr>
        <w:t xml:space="preserve">La personne n'est pas tenue de présenter les preuves si elles peuvent être consultées gratuitement dans une base de données nationale. </w:t>
      </w:r>
    </w:p>
    <w:p w14:paraId="52AD3181" w14:textId="77777777" w:rsidR="00EB6C5A" w:rsidRPr="00071C7C" w:rsidRDefault="00EB6C5A" w:rsidP="00EB6C5A">
      <w:pPr>
        <w:spacing w:before="100" w:beforeAutospacing="1" w:after="100" w:afterAutospacing="1"/>
        <w:jc w:val="both"/>
        <w:rPr>
          <w:lang w:val="fr-FR"/>
        </w:rPr>
      </w:pPr>
      <w:r w:rsidRPr="00071C7C">
        <w:rPr>
          <w:lang w:val="fr-FR"/>
        </w:rPr>
        <w:t>Le signataire déclare que l'adresse Internet suivante de la base de données/données d'identification permet d'accéder aux preuves requises.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7D6898" w14:paraId="7FA76469" w14:textId="77777777" w:rsidTr="00C04C5E">
        <w:tc>
          <w:tcPr>
            <w:tcW w:w="4786" w:type="dxa"/>
          </w:tcPr>
          <w:p w14:paraId="5950F6E8" w14:textId="77777777" w:rsidR="00EB6C5A" w:rsidRPr="00071C7C" w:rsidRDefault="00EB6C5A" w:rsidP="00C04C5E">
            <w:pPr>
              <w:spacing w:before="100" w:beforeAutospacing="1" w:after="100" w:afterAutospacing="1"/>
              <w:jc w:val="center"/>
              <w:rPr>
                <w:b/>
                <w:bCs/>
                <w:sz w:val="22"/>
                <w:szCs w:val="22"/>
                <w:lang w:val="fr-FR"/>
              </w:rPr>
            </w:pPr>
            <w:r w:rsidRPr="00071C7C">
              <w:rPr>
                <w:lang w:val="fr-FR"/>
              </w:rPr>
              <w:t>Adresse Internet de la base de données</w:t>
            </w:r>
          </w:p>
        </w:tc>
        <w:tc>
          <w:tcPr>
            <w:tcW w:w="4678" w:type="dxa"/>
          </w:tcPr>
          <w:p w14:paraId="121D0DCE" w14:textId="77777777" w:rsidR="00EB6C5A" w:rsidRPr="007D6898" w:rsidRDefault="00EB6C5A" w:rsidP="00C04C5E">
            <w:pPr>
              <w:spacing w:before="100" w:beforeAutospacing="1" w:after="100" w:afterAutospacing="1"/>
              <w:jc w:val="center"/>
              <w:rPr>
                <w:b/>
                <w:bCs/>
                <w:sz w:val="22"/>
                <w:szCs w:val="22"/>
              </w:rPr>
            </w:pPr>
            <w:proofErr w:type="spellStart"/>
            <w:r w:rsidRPr="007D6898">
              <w:t>Données</w:t>
            </w:r>
            <w:proofErr w:type="spellEnd"/>
            <w:r w:rsidRPr="007D6898">
              <w:t xml:space="preserve"> </w:t>
            </w:r>
            <w:proofErr w:type="spellStart"/>
            <w:r w:rsidRPr="007D6898">
              <w:t>d'identification</w:t>
            </w:r>
            <w:proofErr w:type="spellEnd"/>
            <w:r w:rsidRPr="007D6898">
              <w:t xml:space="preserve"> du document </w:t>
            </w:r>
          </w:p>
        </w:tc>
      </w:tr>
      <w:tr w:rsidR="00EB6C5A" w:rsidRPr="00677AF5" w14:paraId="2B1807F6" w14:textId="77777777" w:rsidTr="00C04C5E">
        <w:tc>
          <w:tcPr>
            <w:tcW w:w="4786" w:type="dxa"/>
          </w:tcPr>
          <w:p w14:paraId="53C40269" w14:textId="77777777" w:rsidR="00EB6C5A" w:rsidRPr="00071C7C" w:rsidRDefault="00EB6C5A" w:rsidP="00C04C5E">
            <w:pPr>
              <w:spacing w:before="100" w:beforeAutospacing="1" w:after="100" w:afterAutospacing="1"/>
              <w:rPr>
                <w:lang w:val="fr-FR"/>
              </w:rPr>
            </w:pPr>
            <w:r w:rsidRPr="00071C7C">
              <w:rPr>
                <w:i/>
                <w:iCs/>
                <w:highlight w:val="lightGray"/>
                <w:lang w:val="fr-FR"/>
              </w:rPr>
              <w:t>Insérez autant de lignes que nécessaire.</w:t>
            </w:r>
          </w:p>
        </w:tc>
        <w:tc>
          <w:tcPr>
            <w:tcW w:w="4678" w:type="dxa"/>
          </w:tcPr>
          <w:p w14:paraId="219D5023" w14:textId="77777777" w:rsidR="00EB6C5A" w:rsidRPr="00071C7C" w:rsidRDefault="00EB6C5A" w:rsidP="00C04C5E">
            <w:pPr>
              <w:spacing w:before="100" w:beforeAutospacing="1" w:after="100" w:afterAutospacing="1"/>
              <w:rPr>
                <w:lang w:val="fr-FR"/>
              </w:rPr>
            </w:pPr>
          </w:p>
        </w:tc>
      </w:tr>
    </w:tbl>
    <w:p w14:paraId="53F63983" w14:textId="77777777" w:rsidR="00EB6C5A" w:rsidRPr="00071C7C" w:rsidRDefault="00EB6C5A" w:rsidP="00EB6C5A">
      <w:pPr>
        <w:rPr>
          <w:lang w:val="fr-FR"/>
        </w:rPr>
      </w:pPr>
    </w:p>
    <w:p w14:paraId="28094BEE" w14:textId="77777777" w:rsidR="00EB6C5A" w:rsidRPr="00071C7C" w:rsidRDefault="00EB6C5A" w:rsidP="00EB6C5A">
      <w:pPr>
        <w:pStyle w:val="Titolo"/>
        <w:rPr>
          <w:i/>
          <w:lang w:val="fr-FR"/>
        </w:rPr>
      </w:pPr>
      <w:r w:rsidRPr="00EB6C5A">
        <w:rPr>
          <w:noProof/>
        </w:rPr>
        <w:t xml:space="preserve">VII – Critères de sélection </w:t>
      </w:r>
    </w:p>
    <w:p w14:paraId="07B2AE2D" w14:textId="77777777" w:rsidR="00EB6C5A" w:rsidRPr="00071C7C" w:rsidRDefault="00EB6C5A" w:rsidP="00EB6C5A">
      <w:pPr>
        <w:jc w:val="both"/>
        <w:rPr>
          <w:iCs/>
          <w:lang w:val="fr-FR"/>
        </w:rPr>
      </w:pPr>
      <w:r w:rsidRPr="00071C7C">
        <w:rPr>
          <w:b/>
          <w:bCs/>
          <w:u w:val="single"/>
          <w:lang w:val="fr-FR"/>
        </w:rPr>
        <w:t xml:space="preserve">Critères de sélection applicables à </w:t>
      </w:r>
      <w:r w:rsidRPr="00071C7C">
        <w:rPr>
          <w:b/>
          <w:bCs/>
          <w:iCs/>
          <w:u w:val="single"/>
          <w:lang w:val="fr-FR"/>
        </w:rPr>
        <w:t>tous les membres du consortium/sous-traitants/entités fournissant des capacités</w:t>
      </w:r>
    </w:p>
    <w:p w14:paraId="6CD0971D" w14:textId="77777777" w:rsidR="00EB6C5A" w:rsidRPr="00071C7C" w:rsidRDefault="00EB6C5A" w:rsidP="00EB6C5A">
      <w:pPr>
        <w:jc w:val="both"/>
        <w:rPr>
          <w:i/>
          <w:lang w:val="fr-FR"/>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4"/>
        <w:gridCol w:w="703"/>
        <w:gridCol w:w="650"/>
        <w:gridCol w:w="629"/>
      </w:tblGrid>
      <w:tr w:rsidR="00EB6C5A" w14:paraId="6C684F69" w14:textId="77777777" w:rsidTr="00C04C5E">
        <w:tc>
          <w:tcPr>
            <w:tcW w:w="7344" w:type="dxa"/>
          </w:tcPr>
          <w:p w14:paraId="1942182B" w14:textId="77777777" w:rsidR="00EB6C5A" w:rsidRPr="00071C7C" w:rsidRDefault="00EB6C5A" w:rsidP="00EB6C5A">
            <w:pPr>
              <w:numPr>
                <w:ilvl w:val="0"/>
                <w:numId w:val="23"/>
              </w:numPr>
              <w:spacing w:before="120"/>
              <w:jc w:val="both"/>
              <w:rPr>
                <w:noProof/>
                <w:lang w:val="fr-FR"/>
              </w:rPr>
            </w:pPr>
            <w:r w:rsidRPr="00071C7C">
              <w:rPr>
                <w:noProof/>
                <w:lang w:val="fr-FR"/>
              </w:rPr>
              <w:t>déclare que la personne susmentionnée remplit les critères de sélection qui lui sont applicables individuellement tels qu'ils sont prévus dans le dossier d'appel d'offres :</w:t>
            </w:r>
          </w:p>
        </w:tc>
        <w:tc>
          <w:tcPr>
            <w:tcW w:w="704" w:type="dxa"/>
          </w:tcPr>
          <w:p w14:paraId="17A5DB00" w14:textId="77777777" w:rsidR="00EB6C5A" w:rsidRDefault="00EB6C5A" w:rsidP="00C04C5E">
            <w:pPr>
              <w:spacing w:before="240"/>
              <w:jc w:val="both"/>
              <w:rPr>
                <w:noProof/>
              </w:rPr>
            </w:pPr>
            <w:r>
              <w:rPr>
                <w:noProof/>
              </w:rPr>
              <w:t>OUI</w:t>
            </w:r>
          </w:p>
        </w:tc>
        <w:tc>
          <w:tcPr>
            <w:tcW w:w="608" w:type="dxa"/>
          </w:tcPr>
          <w:p w14:paraId="50CF5D60" w14:textId="77777777" w:rsidR="00EB6C5A" w:rsidRDefault="00EB6C5A" w:rsidP="00C04C5E">
            <w:pPr>
              <w:spacing w:before="240"/>
              <w:jc w:val="both"/>
              <w:rPr>
                <w:noProof/>
              </w:rPr>
            </w:pPr>
            <w:r>
              <w:rPr>
                <w:noProof/>
              </w:rPr>
              <w:t>NON</w:t>
            </w:r>
          </w:p>
        </w:tc>
        <w:tc>
          <w:tcPr>
            <w:tcW w:w="630" w:type="dxa"/>
          </w:tcPr>
          <w:p w14:paraId="3E3E0591" w14:textId="77777777" w:rsidR="00EB6C5A" w:rsidRDefault="00EB6C5A" w:rsidP="00C04C5E">
            <w:pPr>
              <w:spacing w:before="240"/>
              <w:jc w:val="both"/>
              <w:rPr>
                <w:noProof/>
              </w:rPr>
            </w:pPr>
            <w:r>
              <w:rPr>
                <w:noProof/>
              </w:rPr>
              <w:t>N/A</w:t>
            </w:r>
          </w:p>
        </w:tc>
      </w:tr>
      <w:tr w:rsidR="00EB6C5A" w14:paraId="6C0280E6" w14:textId="77777777" w:rsidTr="00C04C5E">
        <w:tc>
          <w:tcPr>
            <w:tcW w:w="7344" w:type="dxa"/>
          </w:tcPr>
          <w:p w14:paraId="78BB50C6" w14:textId="74BB9EAE" w:rsidR="00EB6C5A" w:rsidRPr="00071C7C" w:rsidRDefault="00EB6C5A" w:rsidP="00EB6C5A">
            <w:pPr>
              <w:pStyle w:val="Text1"/>
              <w:numPr>
                <w:ilvl w:val="0"/>
                <w:numId w:val="22"/>
              </w:numPr>
              <w:spacing w:before="40" w:after="40"/>
              <w:rPr>
                <w:noProof/>
                <w:lang w:val="fr-FR"/>
              </w:rPr>
            </w:pPr>
            <w:r w:rsidRPr="00071C7C">
              <w:rPr>
                <w:noProof/>
                <w:lang w:val="fr-FR"/>
              </w:rPr>
              <w:t>Il a la capacité juridique et réglementaire d'exercer l'activité professionnelle nécessaire à l'exécution du marché;</w:t>
            </w:r>
          </w:p>
        </w:tc>
        <w:tc>
          <w:tcPr>
            <w:tcW w:w="704" w:type="dxa"/>
          </w:tcPr>
          <w:p w14:paraId="4516AFD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1264CB5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FD8675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723BE3" w14:textId="77777777" w:rsidTr="00C04C5E">
        <w:tc>
          <w:tcPr>
            <w:tcW w:w="7344" w:type="dxa"/>
          </w:tcPr>
          <w:p w14:paraId="3717EC25" w14:textId="47FD3804"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économiques et financiers applicables;</w:t>
            </w:r>
          </w:p>
        </w:tc>
        <w:tc>
          <w:tcPr>
            <w:tcW w:w="704" w:type="dxa"/>
          </w:tcPr>
          <w:p w14:paraId="2BCB133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28AC312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0E612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2AEB0B7" w14:textId="77777777" w:rsidTr="00C04C5E">
        <w:tc>
          <w:tcPr>
            <w:tcW w:w="7344" w:type="dxa"/>
          </w:tcPr>
          <w:p w14:paraId="4A70491C" w14:textId="3140CADF"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techniques applicables.</w:t>
            </w:r>
          </w:p>
        </w:tc>
        <w:tc>
          <w:tcPr>
            <w:tcW w:w="704" w:type="dxa"/>
          </w:tcPr>
          <w:p w14:paraId="50B182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44DEAB3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D5C22C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79FA924" w14:textId="77777777" w:rsidTr="00C04C5E">
        <w:tc>
          <w:tcPr>
            <w:tcW w:w="7344" w:type="dxa"/>
          </w:tcPr>
          <w:p w14:paraId="42BE2B74" w14:textId="0F5FB305"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professionnels applicables.</w:t>
            </w:r>
          </w:p>
        </w:tc>
        <w:tc>
          <w:tcPr>
            <w:tcW w:w="704" w:type="dxa"/>
          </w:tcPr>
          <w:p w14:paraId="1495EC3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5693C3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DB0ED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8086885" w14:textId="77777777" w:rsidTr="00C04C5E">
        <w:tc>
          <w:tcPr>
            <w:tcW w:w="7344" w:type="dxa"/>
          </w:tcPr>
          <w:p w14:paraId="132891A3" w14:textId="77777777" w:rsidR="00EB6C5A" w:rsidRPr="00071C7C" w:rsidRDefault="00EB6C5A" w:rsidP="00EB6C5A">
            <w:pPr>
              <w:pStyle w:val="Text1"/>
              <w:numPr>
                <w:ilvl w:val="0"/>
                <w:numId w:val="22"/>
              </w:numPr>
              <w:spacing w:before="40" w:after="40"/>
              <w:rPr>
                <w:noProof/>
                <w:lang w:val="fr-FR"/>
              </w:rPr>
            </w:pPr>
            <w:r w:rsidRPr="00071C7C">
              <w:rPr>
                <w:noProof/>
                <w:lang w:val="fr-FR"/>
              </w:rPr>
              <w:t>n'est pas soumis à des conflits d'intérêts susceptibles d'affecter négativement l'exécution du contrat.</w:t>
            </w:r>
          </w:p>
        </w:tc>
        <w:tc>
          <w:tcPr>
            <w:tcW w:w="704" w:type="dxa"/>
          </w:tcPr>
          <w:p w14:paraId="1667DF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29F9D21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FFC95B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6ED3DF70" w14:textId="77777777" w:rsidR="00EB6C5A" w:rsidRPr="00071C7C" w:rsidRDefault="00EB6C5A" w:rsidP="00EB6C5A">
      <w:pPr>
        <w:rPr>
          <w:lang w:val="fr-FR"/>
        </w:rPr>
      </w:pPr>
    </w:p>
    <w:p w14:paraId="512FB33D" w14:textId="77777777" w:rsidR="00EB6C5A" w:rsidRPr="00071C7C" w:rsidRDefault="00EB6C5A" w:rsidP="00EB6C5A">
      <w:pPr>
        <w:pStyle w:val="Titolo"/>
        <w:rPr>
          <w:i/>
          <w:lang w:val="fr-FR"/>
        </w:rPr>
      </w:pPr>
      <w:r w:rsidRPr="00EB6C5A">
        <w:rPr>
          <w:noProof/>
        </w:rPr>
        <w:t>VIII – Preuves de la sélection</w:t>
      </w:r>
    </w:p>
    <w:p w14:paraId="2DFC0633" w14:textId="77777777" w:rsidR="00EB6C5A" w:rsidRPr="00071C7C" w:rsidRDefault="00EB6C5A" w:rsidP="00EB6C5A">
      <w:pPr>
        <w:spacing w:before="100" w:beforeAutospacing="1" w:after="100" w:afterAutospacing="1"/>
        <w:jc w:val="both"/>
        <w:rPr>
          <w:noProof/>
          <w:lang w:val="fr-FR"/>
        </w:rPr>
      </w:pPr>
      <w:r w:rsidRPr="00071C7C">
        <w:rPr>
          <w:lang w:val="fr-FR"/>
        </w:rPr>
        <w:t xml:space="preserve">Le signataire déclare </w:t>
      </w:r>
      <w:r w:rsidRPr="00071C7C">
        <w:rPr>
          <w:noProof/>
          <w:lang w:val="fr-FR"/>
        </w:rPr>
        <w:t>que la personne susmentionnée est en mesure de fournir les pièces justificatives nécessaires énumérées dans les sections pertinentes du dossier d'appel d'offres et qui ne sont pas disponibles par voie électronique sur demande et sans délai.</w:t>
      </w:r>
    </w:p>
    <w:p w14:paraId="3886A09A" w14:textId="77777777" w:rsidR="00EB6C5A" w:rsidRPr="00071C7C" w:rsidRDefault="00EB6C5A" w:rsidP="00EB6C5A">
      <w:pPr>
        <w:spacing w:before="100" w:beforeAutospacing="1" w:after="100" w:afterAutospacing="1"/>
        <w:jc w:val="both"/>
        <w:rPr>
          <w:noProof/>
          <w:lang w:val="fr-FR"/>
        </w:rPr>
      </w:pPr>
      <w:r w:rsidRPr="00071C7C">
        <w:rPr>
          <w:noProof/>
          <w:lang w:val="fr-FR"/>
        </w:rPr>
        <w:t>Lorsqu'il n'est pas nécessaire de fournir la preuve avec la demande de participation/d'offre, la personne est invitée à préparer à l'avance les documents relatifs à la preuve, étant donné que le pouvoir adjudicateur peut demander à les fournir dans un bref délai.</w:t>
      </w:r>
    </w:p>
    <w:p w14:paraId="372B1398" w14:textId="03C545F8" w:rsidR="00EB6C5A" w:rsidRPr="00DF66AA" w:rsidRDefault="00EB6C5A" w:rsidP="00DF66AA">
      <w:pPr>
        <w:spacing w:before="100" w:beforeAutospacing="1" w:after="100" w:afterAutospacing="1"/>
        <w:jc w:val="both"/>
        <w:rPr>
          <w:lang w:val="fr-FR"/>
        </w:rPr>
      </w:pPr>
      <w:r w:rsidRPr="00071C7C">
        <w:rPr>
          <w:lang w:val="fr-FR"/>
        </w:rPr>
        <w:t xml:space="preserve">La personne n'est pas tenue de présenter les preuves si elles ont déjà été présentées dans le cadre d'une autre procédure de passation de marché du même pouvoir adjudicateur. Les documents doivent avoir été délivrés au </w:t>
      </w:r>
      <w:r w:rsidRPr="00071C7C">
        <w:rPr>
          <w:lang w:val="fr-FR"/>
        </w:rPr>
        <w:lastRenderedPageBreak/>
        <w:t xml:space="preserve">plus tard un an avant la date de leur demande par le pouvoir adjudicateur et doivent être encore valables à cette date. </w:t>
      </w:r>
    </w:p>
    <w:p w14:paraId="07E5857C" w14:textId="5272B791" w:rsidR="00EB6C5A" w:rsidRPr="00DF66AA" w:rsidRDefault="00EB6C5A" w:rsidP="00DF66AA">
      <w:pPr>
        <w:pStyle w:val="Titolo"/>
        <w:rPr>
          <w:noProof/>
        </w:rPr>
      </w:pPr>
      <w:r w:rsidRPr="00DF66AA">
        <w:rPr>
          <w:noProof/>
        </w:rPr>
        <w:t>IX - Déclaration sur l'honneur de la créance constatée à l'égard de l'Union</w:t>
      </w:r>
    </w:p>
    <w:p w14:paraId="0B3E9328" w14:textId="77777777" w:rsidR="00EB6C5A" w:rsidRPr="00071C7C" w:rsidRDefault="00EB6C5A" w:rsidP="00EB6C5A">
      <w:pPr>
        <w:spacing w:before="120"/>
        <w:ind w:firstLine="1"/>
        <w:jc w:val="both"/>
        <w:rPr>
          <w:noProof/>
          <w:lang w:val="fr-FR"/>
        </w:rPr>
      </w:pPr>
      <w:r w:rsidRPr="00071C7C">
        <w:rPr>
          <w:noProof/>
          <w:lang w:val="fr-FR"/>
        </w:rPr>
        <w:t>La personne, en tant que soumissionnaire unique/chef de file en cas de consortium, soumettant une demande de participation/soumission pour la procédure ci-dessus, déclare que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B6C5A" w:rsidRPr="001B4102" w14:paraId="4E8D0CCE"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7AA02657" w14:textId="22088D79" w:rsidR="00EB6C5A" w:rsidRPr="00071C7C" w:rsidRDefault="00EB6C5A" w:rsidP="00C04C5E">
            <w:pPr>
              <w:spacing w:before="120"/>
              <w:jc w:val="both"/>
              <w:rPr>
                <w:lang w:val="fr-FR"/>
              </w:rPr>
            </w:pPr>
            <w:r w:rsidRPr="00071C7C">
              <w:rPr>
                <w:noProof/>
                <w:lang w:val="fr-FR"/>
              </w:rPr>
              <w:t>le soumissionnaire</w:t>
            </w:r>
          </w:p>
        </w:tc>
        <w:tc>
          <w:tcPr>
            <w:tcW w:w="951" w:type="dxa"/>
            <w:tcBorders>
              <w:top w:val="single" w:sz="4" w:space="0" w:color="auto"/>
              <w:left w:val="single" w:sz="4" w:space="0" w:color="auto"/>
              <w:bottom w:val="single" w:sz="4" w:space="0" w:color="auto"/>
              <w:right w:val="single" w:sz="4" w:space="0" w:color="auto"/>
            </w:tcBorders>
            <w:hideMark/>
          </w:tcPr>
          <w:p w14:paraId="6CEBDC60" w14:textId="77777777" w:rsidR="00EB6C5A" w:rsidRPr="001B4102" w:rsidRDefault="00EB6C5A" w:rsidP="00C04C5E">
            <w:pPr>
              <w:spacing w:before="240"/>
              <w:jc w:val="center"/>
            </w:pPr>
            <w:r w:rsidRPr="001B4102">
              <w:t>OUI</w:t>
            </w:r>
          </w:p>
        </w:tc>
        <w:tc>
          <w:tcPr>
            <w:tcW w:w="992" w:type="dxa"/>
            <w:tcBorders>
              <w:top w:val="single" w:sz="4" w:space="0" w:color="auto"/>
              <w:left w:val="single" w:sz="4" w:space="0" w:color="auto"/>
              <w:bottom w:val="single" w:sz="4" w:space="0" w:color="auto"/>
              <w:right w:val="single" w:sz="4" w:space="0" w:color="auto"/>
            </w:tcBorders>
            <w:hideMark/>
          </w:tcPr>
          <w:p w14:paraId="2F7249FC" w14:textId="77777777" w:rsidR="00EB6C5A" w:rsidRPr="001B4102" w:rsidRDefault="00EB6C5A" w:rsidP="00C04C5E">
            <w:pPr>
              <w:spacing w:before="240"/>
              <w:jc w:val="center"/>
            </w:pPr>
            <w:r w:rsidRPr="001B4102">
              <w:t>NON</w:t>
            </w:r>
          </w:p>
        </w:tc>
      </w:tr>
      <w:tr w:rsidR="00EB6C5A" w:rsidRPr="001B4102" w14:paraId="5B50EC40"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143126E3" w14:textId="77777777" w:rsidR="00EB6C5A" w:rsidRPr="00071C7C" w:rsidRDefault="00EB6C5A" w:rsidP="00C04C5E">
            <w:pPr>
              <w:spacing w:before="40" w:after="40"/>
              <w:jc w:val="both"/>
              <w:rPr>
                <w:noProof/>
                <w:lang w:val="fr-FR" w:eastAsia="zh-CN"/>
              </w:rPr>
            </w:pPr>
            <w:proofErr w:type="gramStart"/>
            <w:r w:rsidRPr="00071C7C">
              <w:rPr>
                <w:lang w:val="fr-FR" w:eastAsia="zh-CN"/>
              </w:rPr>
              <w:t>n'a</w:t>
            </w:r>
            <w:proofErr w:type="gramEnd"/>
            <w:r w:rsidRPr="00071C7C">
              <w:rPr>
                <w:lang w:val="fr-FR" w:eastAsia="zh-CN"/>
              </w:rPr>
              <w:t xml:space="preserve"> pas de dette établie envers l'Union</w:t>
            </w:r>
            <w:r w:rsidRPr="00071C7C">
              <w:rPr>
                <w:noProof/>
                <w:lang w:val="fr-FR"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CAD8318"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78B0523"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4A84399A" w14:textId="77777777" w:rsidR="00EB6C5A" w:rsidRDefault="00EB6C5A" w:rsidP="00EB6C5A">
      <w:pPr>
        <w:spacing w:before="40" w:after="40"/>
        <w:jc w:val="both"/>
        <w:rPr>
          <w:b/>
          <w:i/>
          <w:noProof/>
        </w:rPr>
      </w:pPr>
    </w:p>
    <w:p w14:paraId="4DA2A76E" w14:textId="77777777" w:rsidR="00EB6C5A" w:rsidRPr="00071C7C" w:rsidRDefault="00EB6C5A" w:rsidP="00EB6C5A">
      <w:pPr>
        <w:spacing w:before="40" w:after="40"/>
        <w:jc w:val="both"/>
        <w:rPr>
          <w:b/>
          <w:i/>
          <w:noProof/>
          <w:lang w:val="fr-FR"/>
        </w:rPr>
      </w:pPr>
      <w:r w:rsidRPr="00071C7C">
        <w:rPr>
          <w:b/>
          <w:i/>
          <w:noProof/>
          <w:lang w:val="fr-FR"/>
        </w:rPr>
        <w:t>La personne susmentionnée doit informer immédiatement le pouvoir adjudicateur de tout changement dans les situations déclarées.</w:t>
      </w:r>
    </w:p>
    <w:p w14:paraId="73FE02AC" w14:textId="77777777" w:rsidR="00EB6C5A" w:rsidRPr="00071C7C" w:rsidRDefault="00EB6C5A" w:rsidP="00EB6C5A">
      <w:pPr>
        <w:spacing w:before="40" w:after="40"/>
        <w:jc w:val="both"/>
        <w:rPr>
          <w:b/>
          <w:i/>
          <w:noProof/>
          <w:lang w:val="fr-FR"/>
        </w:rPr>
      </w:pPr>
    </w:p>
    <w:p w14:paraId="72B966E9" w14:textId="77777777" w:rsidR="00EB6C5A" w:rsidRPr="00071C7C" w:rsidRDefault="00EB6C5A" w:rsidP="00EB6C5A">
      <w:pPr>
        <w:spacing w:before="40" w:after="40"/>
        <w:jc w:val="both"/>
        <w:rPr>
          <w:b/>
          <w:i/>
          <w:noProof/>
          <w:lang w:val="fr-FR"/>
        </w:rPr>
      </w:pPr>
      <w:r w:rsidRPr="00071C7C">
        <w:rPr>
          <w:b/>
          <w:i/>
          <w:noProof/>
          <w:lang w:val="fr-FR"/>
        </w:rPr>
        <w:t>La personne susmentionnée peut faire l'objet d'un rejet de cette procédure et de sanctions administratives (exclusion ou sanction pécuniaire) si l'une des déclarations ou informations fournies comme condition de participation à cette procédure s'avère fausse.</w:t>
      </w:r>
    </w:p>
    <w:p w14:paraId="4DADDE2C" w14:textId="77777777" w:rsidR="00EB6C5A" w:rsidRPr="00071C7C" w:rsidRDefault="00EB6C5A" w:rsidP="00EB6C5A">
      <w:pPr>
        <w:spacing w:before="40" w:after="40"/>
        <w:jc w:val="both"/>
        <w:rPr>
          <w:noProof/>
          <w:lang w:val="fr-FR"/>
        </w:rPr>
      </w:pPr>
    </w:p>
    <w:p w14:paraId="22311C9F" w14:textId="44C0CC19" w:rsidR="00EB6C5A" w:rsidRPr="00F76ABA" w:rsidRDefault="00EB6C5A" w:rsidP="00EB6C5A">
      <w:pPr>
        <w:tabs>
          <w:tab w:val="left" w:pos="4395"/>
          <w:tab w:val="left" w:pos="7797"/>
        </w:tabs>
        <w:spacing w:before="40" w:after="40"/>
        <w:jc w:val="both"/>
        <w:rPr>
          <w:noProof/>
        </w:rPr>
      </w:pPr>
      <w:r>
        <w:rPr>
          <w:noProof/>
        </w:rPr>
        <w:t>Nom complet</w:t>
      </w:r>
      <w:r>
        <w:rPr>
          <w:noProof/>
        </w:rPr>
        <w:tab/>
      </w:r>
      <w:r w:rsidRPr="00F76ABA">
        <w:rPr>
          <w:noProof/>
        </w:rPr>
        <w:t>Date</w:t>
      </w:r>
      <w:r w:rsidRPr="00F76ABA">
        <w:rPr>
          <w:noProof/>
        </w:rPr>
        <w:tab/>
        <w:t>Signature</w:t>
      </w:r>
    </w:p>
    <w:p w14:paraId="4AC34543" w14:textId="5897B692" w:rsidR="00347075" w:rsidRPr="008368D1" w:rsidRDefault="00347075" w:rsidP="00DF66AA">
      <w:pPr>
        <w:rPr>
          <w:b/>
          <w:bCs/>
          <w:sz w:val="22"/>
          <w:szCs w:val="22"/>
        </w:rPr>
      </w:pPr>
    </w:p>
    <w:sectPr w:rsidR="00347075" w:rsidRPr="008368D1" w:rsidSect="003C39D3">
      <w:footerReference w:type="even" r:id="rId9"/>
      <w:footerReference w:type="default" r:id="rId10"/>
      <w:footerReference w:type="first" r:id="rId11"/>
      <w:footnotePr>
        <w:pos w:val="beneathText"/>
        <w:numRestart w:val="eachPage"/>
      </w:footnotePr>
      <w:endnotePr>
        <w:numFmt w:val="decimal"/>
      </w:endnotePr>
      <w:pgSz w:w="11907" w:h="16840" w:code="9"/>
      <w:pgMar w:top="1417" w:right="1134" w:bottom="1134" w:left="1134" w:header="72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EDC56" w14:textId="77777777" w:rsidR="00935D98" w:rsidRPr="006A5F84" w:rsidRDefault="00935D98">
      <w:r w:rsidRPr="006A5F84">
        <w:separator/>
      </w:r>
    </w:p>
  </w:endnote>
  <w:endnote w:type="continuationSeparator" w:id="0">
    <w:p w14:paraId="4C31D382" w14:textId="77777777" w:rsidR="00935D98" w:rsidRPr="006A5F84" w:rsidRDefault="00935D9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544AFEA"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CDCF" w14:textId="29798CF8" w:rsidR="004C51DD" w:rsidRPr="00601A79" w:rsidRDefault="004C51DD" w:rsidP="008368D1">
    <w:pPr>
      <w:pStyle w:val="Pidipagina"/>
      <w:tabs>
        <w:tab w:val="clear" w:pos="4320"/>
      </w:tabs>
      <w:spacing w:after="0"/>
      <w:ind w:right="6"/>
      <w:rPr>
        <w:sz w:val="18"/>
        <w:szCs w:val="18"/>
      </w:rPr>
    </w:pPr>
    <w:r w:rsidRPr="00601A79">
      <w:rPr>
        <w:sz w:val="18"/>
        <w:szCs w:val="18"/>
      </w:rPr>
      <w:tab/>
    </w:r>
    <w:r w:rsidRPr="00601A79">
      <w:rPr>
        <w:rStyle w:val="Numeropagina"/>
        <w:sz w:val="18"/>
        <w:szCs w:val="18"/>
      </w:rPr>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8</w:t>
    </w:r>
    <w:r w:rsidRPr="00601A79">
      <w:rPr>
        <w:rStyle w:val="Numeropagina"/>
        <w:sz w:val="18"/>
        <w:szCs w:val="18"/>
      </w:rPr>
      <w:fldChar w:fldCharType="end"/>
    </w:r>
    <w:r w:rsidRPr="00601A79">
      <w:rPr>
        <w:rStyle w:val="Numeropagina"/>
        <w:sz w:val="18"/>
        <w:szCs w:val="18"/>
      </w:rPr>
      <w:t xml:space="preserve"> de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7C36E" w14:textId="766B452A" w:rsidR="004C51DD" w:rsidRPr="00601A79" w:rsidRDefault="004C51DD" w:rsidP="00601A79">
    <w:pPr>
      <w:pStyle w:val="Pidipagina"/>
      <w:tabs>
        <w:tab w:val="clear" w:pos="8640"/>
        <w:tab w:val="right" w:pos="8505"/>
      </w:tabs>
      <w:spacing w:after="0"/>
      <w:rPr>
        <w:sz w:val="18"/>
        <w:szCs w:val="18"/>
      </w:rPr>
    </w:pPr>
    <w:r w:rsidRPr="00601A79">
      <w:rPr>
        <w:sz w:val="18"/>
        <w:szCs w:val="18"/>
      </w:rPr>
      <w:tab/>
    </w:r>
    <w:r w:rsidRPr="00601A79">
      <w:rPr>
        <w:sz w:val="18"/>
        <w:szCs w:val="18"/>
      </w:rPr>
      <w:tab/>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7</w:t>
    </w:r>
    <w:r w:rsidRPr="00601A79">
      <w:rPr>
        <w:rStyle w:val="Numeropagina"/>
        <w:sz w:val="18"/>
        <w:szCs w:val="18"/>
      </w:rPr>
      <w:fldChar w:fldCharType="end"/>
    </w:r>
    <w:r w:rsidRPr="00601A79">
      <w:rPr>
        <w:rStyle w:val="Numeropagina"/>
        <w:sz w:val="18"/>
        <w:szCs w:val="18"/>
      </w:rPr>
      <w:t xml:space="preserve"> de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ED2D1" w14:textId="77777777" w:rsidR="00935D98" w:rsidRPr="006A5F84" w:rsidRDefault="00935D98">
      <w:r w:rsidRPr="006A5F84">
        <w:separator/>
      </w:r>
    </w:p>
  </w:footnote>
  <w:footnote w:type="continuationSeparator" w:id="0">
    <w:p w14:paraId="196490C5" w14:textId="77777777" w:rsidR="00935D98" w:rsidRPr="006A5F84" w:rsidRDefault="00935D98">
      <w:r w:rsidRPr="006A5F84">
        <w:continuationSeparator/>
      </w:r>
    </w:p>
  </w:footnote>
  <w:footnote w:id="1">
    <w:p w14:paraId="235AA0F7" w14:textId="77777777" w:rsidR="004C51DD" w:rsidRPr="00071C7C" w:rsidRDefault="004C51DD" w:rsidP="00DC608A">
      <w:pPr>
        <w:rPr>
          <w:lang w:val="fr-FR"/>
        </w:rPr>
      </w:pPr>
      <w:r w:rsidRPr="006A5F84">
        <w:rPr>
          <w:rStyle w:val="Rimandonotaapidipagina"/>
        </w:rPr>
        <w:footnoteRef/>
      </w:r>
      <w:r w:rsidR="00DC608A" w:rsidRPr="00071C7C">
        <w:rPr>
          <w:lang w:val="fr-FR"/>
        </w:rPr>
        <w:t xml:space="preserve"> Pays dans lequel l'entité juridique est enregistrée.</w:t>
      </w:r>
    </w:p>
  </w:footnote>
  <w:footnote w:id="2">
    <w:p w14:paraId="66DDDA34" w14:textId="6D73DEF8" w:rsidR="004C51DD" w:rsidRPr="00071C7C" w:rsidRDefault="004C51DD" w:rsidP="00D0611C">
      <w:pPr>
        <w:tabs>
          <w:tab w:val="left" w:pos="0"/>
        </w:tabs>
        <w:jc w:val="both"/>
        <w:rPr>
          <w:lang w:val="fr-FR"/>
        </w:rPr>
      </w:pPr>
      <w:r w:rsidRPr="006A5F84">
        <w:rPr>
          <w:rStyle w:val="Rimandonotaapidipagina"/>
        </w:rPr>
        <w:footnoteRef/>
      </w:r>
      <w:r w:rsidR="00DC608A" w:rsidRPr="00071C7C">
        <w:rPr>
          <w:lang w:val="fr-FR"/>
        </w:rPr>
        <w:t xml:space="preserve"> Ajoutez/supprimez des lignes supplémentaires pour les membres, le cas échéant. Il convient de noter qu'une entité ou un sous-traitant n'est pas considéré comme un membre aux fins de la présente procédure d'appel d'offres. Par conséquent, les données relatives aux entités fournisseuses/sous-traitants en matière de capacité ne doivent pas figurer dans les données relatives à la capacité économique, financière et professionnelle, mais sur un document distinct. Si cette offre est soumise par un soumissionnaire individuel, le nom du soumissionnaire doit être indiqué comme « </w:t>
      </w:r>
      <w:r w:rsidRPr="00071C7C">
        <w:rPr>
          <w:b/>
          <w:lang w:val="fr-FR"/>
        </w:rPr>
        <w:t>leader</w:t>
      </w:r>
      <w:r w:rsidRPr="00071C7C">
        <w:rPr>
          <w:lang w:val="fr-FR"/>
        </w:rPr>
        <w:t> » (et toutes les autres lignes doivent être supprimées).</w:t>
      </w:r>
    </w:p>
  </w:footnote>
  <w:footnote w:id="3">
    <w:p w14:paraId="676A4C6C" w14:textId="6E4B189A" w:rsidR="00392EE3" w:rsidRPr="00392EE3" w:rsidRDefault="00392EE3" w:rsidP="00392EE3">
      <w:pPr>
        <w:pStyle w:val="Testonotaapidipagina"/>
        <w:jc w:val="both"/>
      </w:pPr>
      <w:r>
        <w:rPr>
          <w:rStyle w:val="Rimandonotaapidipagina"/>
        </w:rPr>
        <w:footnoteRef/>
      </w:r>
      <w:r w:rsidRPr="00392EE3">
        <w:t xml:space="preserve"> Les dettes ou obligations d’une entreprise qui sont exigibles dans un délai d’un an. Les passifs courants figurent au bilan de l’entreprise et incluent la dette à court terme, les dettes fournisseurs, les charges à payer et autres dettes.</w:t>
      </w:r>
    </w:p>
  </w:footnote>
  <w:footnote w:id="4">
    <w:p w14:paraId="63FE818B" w14:textId="77777777" w:rsidR="00EB6C5A" w:rsidRPr="00071C7C" w:rsidRDefault="00EB6C5A" w:rsidP="00EB6C5A">
      <w:pPr>
        <w:pStyle w:val="Testonotaapidipagina"/>
      </w:pPr>
      <w:r>
        <w:rPr>
          <w:rStyle w:val="Rimandonotaapidipagina"/>
        </w:rPr>
        <w:footnoteRef/>
      </w:r>
      <w:r w:rsidRPr="00EB6C5A">
        <w:t xml:space="preserve"> La déclaration visée au point 2° est volontaire et ne peut avoir d'effet juridique faisant grief à l'opérateur économique que lorsque les conditions de l'article 141, paragraphe 1, point a), du RF ne sont pas remplies.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A6475A7"/>
    <w:multiLevelType w:val="hybridMultilevel"/>
    <w:tmpl w:val="C4AEE934"/>
    <w:lvl w:ilvl="0" w:tplc="6AB65E08">
      <w:start w:val="1"/>
      <w:numFmt w:val="bullet"/>
      <w:lvlText w:val=""/>
      <w:lvlJc w:val="left"/>
      <w:pPr>
        <w:ind w:left="360" w:hanging="360"/>
      </w:pPr>
      <w:rPr>
        <w:rFonts w:ascii="Symbol" w:hAnsi="Symbol" w:hint="default"/>
      </w:rPr>
    </w:lvl>
    <w:lvl w:ilvl="1" w:tplc="6AB65E08">
      <w:start w:val="1"/>
      <w:numFmt w:val="bullet"/>
      <w:lvlText w:val=""/>
      <w:lvlJc w:val="left"/>
      <w:pPr>
        <w:ind w:left="1080" w:hanging="360"/>
      </w:pPr>
      <w:rPr>
        <w:rFonts w:ascii="Symbol" w:hAnsi="Symbol"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1357592">
    <w:abstractNumId w:val="8"/>
  </w:num>
  <w:num w:numId="2" w16cid:durableId="1691832886">
    <w:abstractNumId w:val="23"/>
  </w:num>
  <w:num w:numId="3" w16cid:durableId="334965969">
    <w:abstractNumId w:val="7"/>
  </w:num>
  <w:num w:numId="4" w16cid:durableId="1670671280">
    <w:abstractNumId w:val="11"/>
  </w:num>
  <w:num w:numId="5" w16cid:durableId="1213158119">
    <w:abstractNumId w:val="26"/>
  </w:num>
  <w:num w:numId="6" w16cid:durableId="1028606296">
    <w:abstractNumId w:val="5"/>
  </w:num>
  <w:num w:numId="7" w16cid:durableId="41104577">
    <w:abstractNumId w:val="2"/>
  </w:num>
  <w:num w:numId="8" w16cid:durableId="1948534685">
    <w:abstractNumId w:val="0"/>
  </w:num>
  <w:num w:numId="9" w16cid:durableId="1146311903">
    <w:abstractNumId w:val="14"/>
  </w:num>
  <w:num w:numId="10" w16cid:durableId="1314405453">
    <w:abstractNumId w:val="1"/>
  </w:num>
  <w:num w:numId="11" w16cid:durableId="534200153">
    <w:abstractNumId w:val="22"/>
  </w:num>
  <w:num w:numId="12" w16cid:durableId="1736006315">
    <w:abstractNumId w:val="9"/>
  </w:num>
  <w:num w:numId="13" w16cid:durableId="1763378608">
    <w:abstractNumId w:val="3"/>
  </w:num>
  <w:num w:numId="14" w16cid:durableId="2130541390">
    <w:abstractNumId w:val="19"/>
  </w:num>
  <w:num w:numId="15" w16cid:durableId="1831289501">
    <w:abstractNumId w:val="20"/>
  </w:num>
  <w:num w:numId="16" w16cid:durableId="685638842">
    <w:abstractNumId w:val="4"/>
  </w:num>
  <w:num w:numId="17" w16cid:durableId="1704475095">
    <w:abstractNumId w:val="16"/>
  </w:num>
  <w:num w:numId="18" w16cid:durableId="826360310">
    <w:abstractNumId w:val="18"/>
  </w:num>
  <w:num w:numId="19" w16cid:durableId="974259580">
    <w:abstractNumId w:val="12"/>
  </w:num>
  <w:num w:numId="20" w16cid:durableId="1607225735">
    <w:abstractNumId w:val="13"/>
  </w:num>
  <w:num w:numId="21" w16cid:durableId="440996696">
    <w:abstractNumId w:val="6"/>
  </w:num>
  <w:num w:numId="22" w16cid:durableId="530654022">
    <w:abstractNumId w:val="17"/>
  </w:num>
  <w:num w:numId="23" w16cid:durableId="142431920">
    <w:abstractNumId w:val="15"/>
  </w:num>
  <w:num w:numId="24" w16cid:durableId="1682195650">
    <w:abstractNumId w:val="21"/>
  </w:num>
  <w:num w:numId="25" w16cid:durableId="1772165578">
    <w:abstractNumId w:val="25"/>
  </w:num>
  <w:num w:numId="26" w16cid:durableId="131649086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174E8"/>
    <w:rsid w:val="00040153"/>
    <w:rsid w:val="00040CF1"/>
    <w:rsid w:val="00041516"/>
    <w:rsid w:val="000417E2"/>
    <w:rsid w:val="00043159"/>
    <w:rsid w:val="0004517D"/>
    <w:rsid w:val="00050F38"/>
    <w:rsid w:val="00051DD7"/>
    <w:rsid w:val="00056EAA"/>
    <w:rsid w:val="000574F3"/>
    <w:rsid w:val="00062BA9"/>
    <w:rsid w:val="00063C56"/>
    <w:rsid w:val="000665DF"/>
    <w:rsid w:val="00066CBA"/>
    <w:rsid w:val="000714BB"/>
    <w:rsid w:val="000714DC"/>
    <w:rsid w:val="00071C7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3686A"/>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07DD0"/>
    <w:rsid w:val="00211229"/>
    <w:rsid w:val="00211E0F"/>
    <w:rsid w:val="00216F0D"/>
    <w:rsid w:val="002209F1"/>
    <w:rsid w:val="00220BF7"/>
    <w:rsid w:val="00224C44"/>
    <w:rsid w:val="00225CDC"/>
    <w:rsid w:val="00227A8C"/>
    <w:rsid w:val="00230ED3"/>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0209A"/>
    <w:rsid w:val="0031517B"/>
    <w:rsid w:val="003177E7"/>
    <w:rsid w:val="00322263"/>
    <w:rsid w:val="003308C6"/>
    <w:rsid w:val="00330F7E"/>
    <w:rsid w:val="00330FEE"/>
    <w:rsid w:val="0033196E"/>
    <w:rsid w:val="0033212F"/>
    <w:rsid w:val="00335E06"/>
    <w:rsid w:val="003366C7"/>
    <w:rsid w:val="003409B8"/>
    <w:rsid w:val="003413A8"/>
    <w:rsid w:val="00347075"/>
    <w:rsid w:val="00347B7E"/>
    <w:rsid w:val="003502E9"/>
    <w:rsid w:val="00351351"/>
    <w:rsid w:val="00360344"/>
    <w:rsid w:val="003613D2"/>
    <w:rsid w:val="00366569"/>
    <w:rsid w:val="00371851"/>
    <w:rsid w:val="00371F01"/>
    <w:rsid w:val="003721AD"/>
    <w:rsid w:val="00372540"/>
    <w:rsid w:val="00374C87"/>
    <w:rsid w:val="00376642"/>
    <w:rsid w:val="00376CCD"/>
    <w:rsid w:val="00384BAB"/>
    <w:rsid w:val="00385FFC"/>
    <w:rsid w:val="00387514"/>
    <w:rsid w:val="00387C56"/>
    <w:rsid w:val="003925E9"/>
    <w:rsid w:val="00392EE3"/>
    <w:rsid w:val="003C39D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5E3E"/>
    <w:rsid w:val="00556923"/>
    <w:rsid w:val="005634B2"/>
    <w:rsid w:val="0056352C"/>
    <w:rsid w:val="00565E46"/>
    <w:rsid w:val="005672B7"/>
    <w:rsid w:val="0057099C"/>
    <w:rsid w:val="00575CB0"/>
    <w:rsid w:val="0057671E"/>
    <w:rsid w:val="00582894"/>
    <w:rsid w:val="00586D6C"/>
    <w:rsid w:val="00587205"/>
    <w:rsid w:val="00591BED"/>
    <w:rsid w:val="00591F23"/>
    <w:rsid w:val="00593550"/>
    <w:rsid w:val="005A3AB2"/>
    <w:rsid w:val="005B2018"/>
    <w:rsid w:val="005C0EA1"/>
    <w:rsid w:val="005C78BC"/>
    <w:rsid w:val="005D72F7"/>
    <w:rsid w:val="005E331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77AF5"/>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024"/>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68D1"/>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35D98"/>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5CD1"/>
    <w:rsid w:val="009E6BB7"/>
    <w:rsid w:val="009F0B6C"/>
    <w:rsid w:val="009F267F"/>
    <w:rsid w:val="009F3126"/>
    <w:rsid w:val="009F7933"/>
    <w:rsid w:val="009F7D5F"/>
    <w:rsid w:val="00A00F5F"/>
    <w:rsid w:val="00A0264D"/>
    <w:rsid w:val="00A039CA"/>
    <w:rsid w:val="00A10403"/>
    <w:rsid w:val="00A11F12"/>
    <w:rsid w:val="00A1746F"/>
    <w:rsid w:val="00A246CD"/>
    <w:rsid w:val="00A3576A"/>
    <w:rsid w:val="00A45A0D"/>
    <w:rsid w:val="00A476A6"/>
    <w:rsid w:val="00A512A5"/>
    <w:rsid w:val="00A512C9"/>
    <w:rsid w:val="00A539E4"/>
    <w:rsid w:val="00A56B96"/>
    <w:rsid w:val="00A62073"/>
    <w:rsid w:val="00A63E3C"/>
    <w:rsid w:val="00A665A2"/>
    <w:rsid w:val="00A737C5"/>
    <w:rsid w:val="00A75650"/>
    <w:rsid w:val="00A8430C"/>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6E1"/>
    <w:rsid w:val="00AF47CA"/>
    <w:rsid w:val="00AF611E"/>
    <w:rsid w:val="00AF7BD0"/>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6B47"/>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212E"/>
    <w:rsid w:val="00D75213"/>
    <w:rsid w:val="00D83D1B"/>
    <w:rsid w:val="00D90043"/>
    <w:rsid w:val="00D93C63"/>
    <w:rsid w:val="00D95523"/>
    <w:rsid w:val="00D979C6"/>
    <w:rsid w:val="00DA4AB8"/>
    <w:rsid w:val="00DA77DC"/>
    <w:rsid w:val="00DC50E2"/>
    <w:rsid w:val="00DC54A0"/>
    <w:rsid w:val="00DC608A"/>
    <w:rsid w:val="00DC6C9C"/>
    <w:rsid w:val="00DD0624"/>
    <w:rsid w:val="00DD104A"/>
    <w:rsid w:val="00DD13B0"/>
    <w:rsid w:val="00DD14D3"/>
    <w:rsid w:val="00DD18A3"/>
    <w:rsid w:val="00DE0B7E"/>
    <w:rsid w:val="00DE13B8"/>
    <w:rsid w:val="00DE7055"/>
    <w:rsid w:val="00DE71AB"/>
    <w:rsid w:val="00DF66AA"/>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6C5A"/>
    <w:rsid w:val="00EB78F4"/>
    <w:rsid w:val="00EC6822"/>
    <w:rsid w:val="00EE0ED9"/>
    <w:rsid w:val="00EE23B1"/>
    <w:rsid w:val="00EE2E55"/>
    <w:rsid w:val="00EE6F93"/>
    <w:rsid w:val="00EF0687"/>
    <w:rsid w:val="00EF1C05"/>
    <w:rsid w:val="00EF3666"/>
    <w:rsid w:val="00EF3951"/>
    <w:rsid w:val="00EF6426"/>
    <w:rsid w:val="00EF6AF0"/>
    <w:rsid w:val="00F02006"/>
    <w:rsid w:val="00F0574A"/>
    <w:rsid w:val="00F31010"/>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611C"/>
    <w:pPr>
      <w:spacing w:after="120"/>
    </w:pPr>
    <w:rPr>
      <w:snapToGrid w:val="0"/>
      <w:lang w:val="en-GB"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lang w:val="fr-BE"/>
    </w:rPr>
  </w:style>
  <w:style w:type="paragraph" w:styleId="Sottotitolo">
    <w:name w:val="Subtitle"/>
    <w:basedOn w:val="Normale"/>
    <w:link w:val="SottotitoloCarattere"/>
    <w:qFormat/>
    <w:pPr>
      <w:jc w:val="center"/>
    </w:pPr>
    <w:rPr>
      <w:b/>
      <w:sz w:val="28"/>
      <w:lang w:val="fr-BE"/>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uiPriority w:val="99"/>
    <w:rPr>
      <w:color w:val="0000FF"/>
      <w:u w:val="single"/>
    </w:rPr>
  </w:style>
  <w:style w:type="paragraph" w:styleId="Testonotaapidipagina">
    <w:name w:val="footnote text"/>
    <w:basedOn w:val="Normale"/>
    <w:link w:val="TestonotaapidipaginaCarattere"/>
    <w:semiHidden/>
    <w:rPr>
      <w:lang w:val="fr-FR"/>
    </w:rPr>
  </w:style>
  <w:style w:type="character" w:styleId="Rimandonotaapidipagina">
    <w:name w:val="footnote reference"/>
    <w:semiHidden/>
    <w:rPr>
      <w:vertAlign w:val="superscript"/>
    </w:rPr>
  </w:style>
  <w:style w:type="paragraph" w:styleId="Mappadocumento">
    <w:name w:val="Document Map"/>
    <w:basedOn w:val="Normale"/>
    <w:link w:val="MappadocumentoCaratter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after="0" w:line="360" w:lineRule="exact"/>
      <w:jc w:val="center"/>
    </w:pPr>
    <w:rPr>
      <w:b/>
      <w:sz w:val="32"/>
      <w:lang w:val="cs-CZ"/>
    </w:rPr>
  </w:style>
  <w:style w:type="paragraph" w:customStyle="1" w:styleId="ManualNumPar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semiHidden/>
    <w:locked/>
    <w:rsid w:val="0047783A"/>
    <w:rPr>
      <w:rFonts w:ascii="Arial" w:hAnsi="Arial"/>
      <w:snapToGrid w:val="0"/>
      <w:lang w:val="fr-BE" w:eastAsia="en-US" w:bidi="ar-SA"/>
    </w:rPr>
  </w:style>
  <w:style w:type="character" w:customStyle="1" w:styleId="Titolo1Carattere">
    <w:name w:val="Titolo 1 Carattere"/>
    <w:link w:val="Titolo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olo3Carattere">
    <w:name w:val="Titolo 3 Carattere"/>
    <w:link w:val="Titolo3"/>
    <w:semiHidden/>
    <w:locked/>
    <w:rsid w:val="0047783A"/>
    <w:rPr>
      <w:rFonts w:ascii="Arial" w:hAnsi="Arial"/>
      <w:snapToGrid w:val="0"/>
      <w:lang w:val="en-GB" w:eastAsia="en-US" w:bidi="ar-SA"/>
    </w:rPr>
  </w:style>
  <w:style w:type="character" w:customStyle="1" w:styleId="Titolo4Carattere">
    <w:name w:val="Titolo 4 Carattere"/>
    <w:link w:val="Titolo4"/>
    <w:semiHidden/>
    <w:locked/>
    <w:rsid w:val="0047783A"/>
    <w:rPr>
      <w:rFonts w:ascii="Arial" w:hAnsi="Arial"/>
      <w:b/>
      <w:snapToGrid w:val="0"/>
      <w:sz w:val="24"/>
      <w:lang w:val="sv-SE" w:eastAsia="en-US" w:bidi="ar-SA"/>
    </w:rPr>
  </w:style>
  <w:style w:type="character" w:customStyle="1" w:styleId="Titolo5Carattere">
    <w:name w:val="Titolo 5 Carattere"/>
    <w:link w:val="Titolo5"/>
    <w:semiHidden/>
    <w:locked/>
    <w:rsid w:val="0047783A"/>
    <w:rPr>
      <w:rFonts w:ascii="Arial" w:hAnsi="Arial"/>
      <w:snapToGrid w:val="0"/>
      <w:sz w:val="22"/>
      <w:lang w:val="sv-SE" w:eastAsia="en-US" w:bidi="ar-SA"/>
    </w:rPr>
  </w:style>
  <w:style w:type="character" w:customStyle="1" w:styleId="Titolo6Carattere">
    <w:name w:val="Titolo 6 Carattere"/>
    <w:link w:val="Titolo6"/>
    <w:semiHidden/>
    <w:locked/>
    <w:rsid w:val="0047783A"/>
    <w:rPr>
      <w:rFonts w:ascii="Arial" w:hAnsi="Arial"/>
      <w:i/>
      <w:snapToGrid w:val="0"/>
      <w:sz w:val="22"/>
      <w:lang w:val="sv-SE" w:eastAsia="en-US" w:bidi="ar-SA"/>
    </w:rPr>
  </w:style>
  <w:style w:type="character" w:customStyle="1" w:styleId="Titolo7Carattere">
    <w:name w:val="Titolo 7 Carattere"/>
    <w:link w:val="Titolo7"/>
    <w:semiHidden/>
    <w:locked/>
    <w:rsid w:val="0047783A"/>
    <w:rPr>
      <w:rFonts w:ascii="Arial" w:hAnsi="Arial"/>
      <w:snapToGrid w:val="0"/>
      <w:lang w:val="sv-SE" w:eastAsia="en-US" w:bidi="ar-SA"/>
    </w:rPr>
  </w:style>
  <w:style w:type="character" w:customStyle="1" w:styleId="Titolo8Carattere">
    <w:name w:val="Titolo 8 Carattere"/>
    <w:link w:val="Titolo8"/>
    <w:semiHidden/>
    <w:locked/>
    <w:rsid w:val="0047783A"/>
    <w:rPr>
      <w:rFonts w:ascii="Arial" w:hAnsi="Arial"/>
      <w:i/>
      <w:snapToGrid w:val="0"/>
      <w:lang w:val="sv-SE" w:eastAsia="en-US" w:bidi="ar-SA"/>
    </w:rPr>
  </w:style>
  <w:style w:type="character" w:customStyle="1" w:styleId="Titolo9Carattere">
    <w:name w:val="Titolo 9 Carattere"/>
    <w:link w:val="Titolo9"/>
    <w:semiHidden/>
    <w:locked/>
    <w:rsid w:val="0047783A"/>
    <w:rPr>
      <w:rFonts w:ascii="Arial" w:hAnsi="Arial"/>
      <w:b/>
      <w:i/>
      <w:snapToGrid w:val="0"/>
      <w:sz w:val="18"/>
      <w:lang w:val="sv-SE" w:eastAsia="en-US" w:bidi="ar-SA"/>
    </w:rPr>
  </w:style>
  <w:style w:type="character" w:customStyle="1" w:styleId="TitoloCarattere">
    <w:name w:val="Titolo Carattere"/>
    <w:link w:val="Titolo"/>
    <w:locked/>
    <w:rsid w:val="0047783A"/>
    <w:rPr>
      <w:rFonts w:ascii="Arial" w:hAnsi="Arial"/>
      <w:b/>
      <w:snapToGrid w:val="0"/>
      <w:sz w:val="28"/>
      <w:lang w:val="fr-BE" w:eastAsia="en-US" w:bidi="ar-SA"/>
    </w:rPr>
  </w:style>
  <w:style w:type="character" w:customStyle="1" w:styleId="SottotitoloCarattere">
    <w:name w:val="Sottotitolo Carattere"/>
    <w:link w:val="Sottotitolo"/>
    <w:locked/>
    <w:rsid w:val="0047783A"/>
    <w:rPr>
      <w:rFonts w:ascii="Arial" w:hAnsi="Arial"/>
      <w:b/>
      <w:snapToGrid w:val="0"/>
      <w:sz w:val="28"/>
      <w:lang w:val="fr-BE" w:eastAsia="en-US" w:bidi="ar-SA"/>
    </w:rPr>
  </w:style>
  <w:style w:type="character" w:customStyle="1" w:styleId="RientrocorpodeltestoCarattere">
    <w:name w:val="Rientro corpo del testo Carattere"/>
    <w:link w:val="Rientrocorpodeltesto"/>
    <w:semiHidden/>
    <w:locked/>
    <w:rsid w:val="0047783A"/>
    <w:rPr>
      <w:snapToGrid w:val="0"/>
      <w:sz w:val="24"/>
      <w:lang w:val="sv-SE" w:eastAsia="en-US" w:bidi="ar-SA"/>
    </w:rPr>
  </w:style>
  <w:style w:type="character" w:customStyle="1" w:styleId="CorpotestoCarattere">
    <w:name w:val="Corpo testo Carattere"/>
    <w:link w:val="Corpotesto"/>
    <w:semiHidden/>
    <w:locked/>
    <w:rsid w:val="0047783A"/>
    <w:rPr>
      <w:rFonts w:ascii="Arial" w:hAnsi="Arial"/>
      <w:snapToGrid w:val="0"/>
      <w:lang w:val="sv-SE"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sv-SE"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sv-SE" w:eastAsia="en-US" w:bidi="ar-SA"/>
    </w:rPr>
  </w:style>
  <w:style w:type="character" w:customStyle="1" w:styleId="IntestazioneCarattere">
    <w:name w:val="Intestazione Carattere"/>
    <w:link w:val="Intestazione"/>
    <w:semiHidden/>
    <w:locked/>
    <w:rsid w:val="0047783A"/>
    <w:rPr>
      <w:rFonts w:ascii="Arial" w:hAnsi="Arial"/>
      <w:snapToGrid w:val="0"/>
      <w:lang w:val="sv-SE" w:eastAsia="en-US" w:bidi="ar-SA"/>
    </w:rPr>
  </w:style>
  <w:style w:type="character" w:customStyle="1" w:styleId="PidipaginaCarattere">
    <w:name w:val="Piè di pagina Carattere"/>
    <w:link w:val="Pidipagina"/>
    <w:semiHidden/>
    <w:locked/>
    <w:rsid w:val="0047783A"/>
    <w:rPr>
      <w:rFonts w:ascii="Arial" w:hAnsi="Arial"/>
      <w:snapToGrid w:val="0"/>
      <w:lang w:val="sv-SE"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en-GB" w:eastAsia="en-US" w:bidi="ar-SA"/>
    </w:rPr>
  </w:style>
  <w:style w:type="character" w:customStyle="1" w:styleId="TestonotaapidipaginaCarattere">
    <w:name w:val="Testo nota a piè di pagina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sv-SE"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lang w:val="en-US"/>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EB6C5A"/>
    <w:pPr>
      <w:spacing w:before="120"/>
      <w:ind w:left="850"/>
      <w:jc w:val="both"/>
    </w:pPr>
    <w:rPr>
      <w:snapToGrid/>
      <w:sz w:val="24"/>
      <w:szCs w:val="24"/>
      <w:lang w:eastAsia="zh-CN"/>
    </w:rPr>
  </w:style>
  <w:style w:type="character" w:customStyle="1" w:styleId="Text1Char">
    <w:name w:val="Text 1 Char"/>
    <w:link w:val="Text1"/>
    <w:rsid w:val="00EB6C5A"/>
    <w:rPr>
      <w:sz w:val="24"/>
      <w:szCs w:val="24"/>
      <w:lang w:val="en-GB" w:eastAsia="zh-CN"/>
    </w:rPr>
  </w:style>
  <w:style w:type="paragraph" w:styleId="Paragrafoelenco">
    <w:name w:val="List Paragraph"/>
    <w:basedOn w:val="Normale"/>
    <w:uiPriority w:val="34"/>
    <w:qFormat/>
    <w:rsid w:val="00EB6C5A"/>
    <w:pPr>
      <w:spacing w:after="0"/>
      <w:ind w:left="720"/>
      <w:contextualSpacing/>
    </w:pPr>
    <w:rPr>
      <w:snapToGrid/>
      <w:sz w:val="24"/>
      <w:szCs w:val="24"/>
      <w:lang w:eastAsia="en-GB"/>
    </w:rPr>
  </w:style>
  <w:style w:type="character" w:styleId="Testosegnaposto">
    <w:name w:val="Placeholder Text"/>
    <w:basedOn w:val="Carpredefinitoparagrafo"/>
    <w:uiPriority w:val="99"/>
    <w:semiHidden/>
    <w:rsid w:val="00071C7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11</Pages>
  <Words>4167</Words>
  <Characters>23758</Characters>
  <Application>Microsoft Office Word</Application>
  <DocSecurity>0</DocSecurity>
  <Lines>197</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27870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ENGSTROM</dc:creator>
  <cp:keywords/>
  <cp:lastModifiedBy>Caterina Cataldo</cp:lastModifiedBy>
  <cp:revision>7</cp:revision>
  <cp:lastPrinted>2012-09-24T09:39:00Z</cp:lastPrinted>
  <dcterms:created xsi:type="dcterms:W3CDTF">2018-12-18T11:43:00Z</dcterms:created>
  <dcterms:modified xsi:type="dcterms:W3CDTF">2025-12-18T13:39:00Z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e4971d094b30543b1b03c800b3c4c784eb5c667fe5f087fc6c7d36baa1c862d5</vt:lpwstr>
  </property>
</Properties>
</file>